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CABC1E4" w:rsidR="00393761" w:rsidRPr="00B9084B" w:rsidRDefault="003E656A" w:rsidP="00F049AB">
      <w:pPr>
        <w:pStyle w:val="Tytuinfomacjisygnalnej"/>
        <w:rPr>
          <w:lang w:val="en-GB"/>
        </w:rPr>
      </w:pPr>
      <w:r w:rsidRPr="003A48D2">
        <w:rPr>
          <w:szCs w:val="40"/>
        </w:rPr>
        <w:t>Podkarpacie: zmniejszyła się liczba zlikwidowanych nielegalnych wysypisk śmieci</w:t>
      </w:r>
      <w:r w:rsidR="00364AF9" w:rsidRPr="00B9084B">
        <w:rPr>
          <w:sz w:val="32"/>
          <w:lang w:val="en-GB"/>
        </w:rPr>
        <w:tab/>
      </w:r>
    </w:p>
    <w:p w14:paraId="648F97D7" w14:textId="4D42FB15" w:rsidR="000A2546" w:rsidRPr="000A2546" w:rsidRDefault="000A2546" w:rsidP="000A2546">
      <w:pPr>
        <w:pStyle w:val="LID"/>
        <w:spacing w:before="80"/>
        <w:rPr>
          <w:b w:val="0"/>
        </w:rPr>
      </w:pPr>
      <w:r w:rsidRPr="000A2546">
        <w:rPr>
          <w:b w:val="0"/>
        </w:rPr>
        <w:t xml:space="preserve">Na Podkarpaciu w 2023 r. zmalała liczba zlikwidowanych nielegalnych wysypisk odpadów komunalnych w porównaniu z 2022 r. Natomiast wzrosła liczba istniejących „dzikich” wysypisk śmieci. Większość wysypisk, zarówno zlikwidowanych jak i istniejących znajdowała się na terenach wiejskich. </w:t>
      </w:r>
    </w:p>
    <w:p w14:paraId="221C0BF8" w14:textId="47F9B6BF" w:rsidR="0041006B" w:rsidRDefault="0041006B" w:rsidP="0041006B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8054922">
                <wp:simplePos x="0" y="0"/>
                <wp:positionH relativeFrom="column">
                  <wp:posOffset>5311140</wp:posOffset>
                </wp:positionH>
                <wp:positionV relativeFrom="paragraph">
                  <wp:posOffset>10160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 descr="W 2023 r. na Podkarpaciu nielegalne wysypiska stwierdzono w 13 powiatach (stan na 31 grudni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73194AC7" w:rsidR="0041006B" w:rsidRPr="00A80C8A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>W 2023 r. na Podkarpaciu nielegalne wysypiska stwierdzono w 1</w:t>
                            </w:r>
                            <w:r w:rsidR="00A80C8A">
                              <w:rPr>
                                <w:sz w:val="19"/>
                                <w:szCs w:val="19"/>
                              </w:rPr>
                              <w:t>3 powiatach (stan na 31 grudnia)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3 r. na Podkarpaciu nielegalne wysypiska stwierdzono w 13 powiatach (stan na 31 grudnia)" style="position:absolute;margin-left:418.2pt;margin-top:.8pt;width:135.85pt;height:65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" filled="f" stroked="f">
                <v:textbox>
                  <w:txbxContent>
                    <w:p w14:paraId="5D76E0CC" w14:textId="73194AC7" w:rsidR="0041006B" w:rsidRPr="00A80C8A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>W 2023 r. na Podkarpaciu nielegalne wysypiska stwierdzono w 1</w:t>
                      </w:r>
                      <w:r w:rsidR="00A80C8A">
                        <w:rPr>
                          <w:sz w:val="19"/>
                          <w:szCs w:val="19"/>
                        </w:rPr>
                        <w:t>3 powiatach (stan na 31 grudnia)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006B">
        <w:rPr>
          <w:b w:val="0"/>
        </w:rPr>
        <w:t>W 2023 r. w województwie podkarpackim zlikwidowano 286 nielegalnych wysypisk odpadów komunalnych,</w:t>
      </w:r>
      <w:r w:rsidR="00543316">
        <w:rPr>
          <w:b w:val="0"/>
        </w:rPr>
        <w:t xml:space="preserve"> w tym</w:t>
      </w:r>
      <w:r w:rsidRPr="0041006B">
        <w:rPr>
          <w:b w:val="0"/>
        </w:rPr>
        <w:t xml:space="preserve"> najwięcej w powiecie dębickim – 95. Na drugim miejscu zn</w:t>
      </w:r>
      <w:r w:rsidR="00543316">
        <w:rPr>
          <w:b w:val="0"/>
        </w:rPr>
        <w:t>alazł się powiat stalowowolski, gdzie zlikwidowano</w:t>
      </w:r>
      <w:r w:rsidRPr="0041006B">
        <w:rPr>
          <w:b w:val="0"/>
        </w:rPr>
        <w:t xml:space="preserve"> 46 nielegalnych wysypisk, a </w:t>
      </w:r>
      <w:r w:rsidR="00543316">
        <w:rPr>
          <w:b w:val="0"/>
        </w:rPr>
        <w:t>na trzecim Rzeszów – 39</w:t>
      </w:r>
      <w:r w:rsidRPr="0041006B">
        <w:rPr>
          <w:b w:val="0"/>
        </w:rPr>
        <w:t>.</w:t>
      </w:r>
    </w:p>
    <w:p w14:paraId="2903E543" w14:textId="67FFE6A1" w:rsidR="0041006B" w:rsidRPr="003A48D2" w:rsidRDefault="0041006B" w:rsidP="0041006B">
      <w:pPr>
        <w:pStyle w:val="LID"/>
        <w:spacing w:before="80"/>
        <w:rPr>
          <w:b w:val="0"/>
        </w:rPr>
      </w:pPr>
      <w:r w:rsidRPr="003A48D2">
        <w:rPr>
          <w:b w:val="0"/>
        </w:rPr>
        <w:t>Odpady zebrane podczas likwidacji ważyły ł</w:t>
      </w:r>
      <w:r w:rsidR="00543316">
        <w:rPr>
          <w:b w:val="0"/>
        </w:rPr>
        <w:t>ącznie 472,8 tony. Na koniec 2023 r. na Podkarpaciu istniały 74 „dzikie” wysypiska śmieci</w:t>
      </w:r>
      <w:r w:rsidRPr="003A48D2">
        <w:rPr>
          <w:b w:val="0"/>
        </w:rPr>
        <w:t xml:space="preserve">. Ich ogólna powierzchnia wynosiła </w:t>
      </w:r>
      <w:r w:rsidR="000835A6">
        <w:rPr>
          <w:b w:val="0"/>
        </w:rPr>
        <w:t xml:space="preserve">         </w:t>
      </w:r>
      <w:r w:rsidRPr="003A48D2">
        <w:rPr>
          <w:b w:val="0"/>
        </w:rPr>
        <w:t>22,7 tys. m</w:t>
      </w:r>
      <w:r w:rsidRPr="0041006B">
        <w:rPr>
          <w:b w:val="0"/>
          <w:vertAlign w:val="superscript"/>
        </w:rPr>
        <w:t>2</w:t>
      </w:r>
      <w:r w:rsidRPr="003A48D2">
        <w:rPr>
          <w:b w:val="0"/>
        </w:rPr>
        <w:t xml:space="preserve">. </w:t>
      </w:r>
    </w:p>
    <w:p w14:paraId="157F0FB6" w14:textId="35E01E67" w:rsidR="0041006B" w:rsidRPr="003A48D2" w:rsidRDefault="0041006B" w:rsidP="0041006B">
      <w:pPr>
        <w:pStyle w:val="LID"/>
        <w:spacing w:before="80"/>
        <w:rPr>
          <w:b w:val="0"/>
        </w:rPr>
      </w:pPr>
      <w:r w:rsidRPr="003A48D2">
        <w:rPr>
          <w:b w:val="0"/>
        </w:rPr>
        <w:t xml:space="preserve">Na terenach wiejskich zlokalizowanych było 58 </w:t>
      </w:r>
      <w:r w:rsidR="00543316">
        <w:rPr>
          <w:b w:val="0"/>
        </w:rPr>
        <w:t>nielegalnych wysypisk, a</w:t>
      </w:r>
      <w:r w:rsidRPr="003A48D2">
        <w:rPr>
          <w:b w:val="0"/>
        </w:rPr>
        <w:t xml:space="preserve"> w miastach 16. Najwięcej nielegalnych wysypisk odpadów komunalnych stwierdzono w powiecie rzeszowskim – 17, następnie dębickim – 16. Na trzecim miejscu znalazł się powiat lubaczowski i Przemyśl – po</w:t>
      </w:r>
      <w:r>
        <w:rPr>
          <w:b w:val="0"/>
        </w:rPr>
        <w:t xml:space="preserve"> </w:t>
      </w:r>
      <w:r w:rsidRPr="003A48D2">
        <w:rPr>
          <w:b w:val="0"/>
        </w:rPr>
        <w:t>9</w:t>
      </w:r>
      <w:r>
        <w:rPr>
          <w:b w:val="0"/>
        </w:rPr>
        <w:t xml:space="preserve"> </w:t>
      </w:r>
      <w:r w:rsidRPr="003A48D2">
        <w:rPr>
          <w:b w:val="0"/>
        </w:rPr>
        <w:t>wysypisk.</w:t>
      </w:r>
    </w:p>
    <w:p w14:paraId="468A80D3" w14:textId="1DD764AF" w:rsidR="0041006B" w:rsidRPr="00630A7A" w:rsidRDefault="0041006B" w:rsidP="0041006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A48D2">
        <w:t>Na Podkarpaciu w 2023 r. zlikwidowano o 24 nielegalne wysypiska mniej w porównaniu z 2022 r. Wzrosła natomiast o 47,5 tony ogólna waga zlikwidowanych odpadów. Zwiększyła się  również liczba „dzikich” wysypisk, stwierdzony</w:t>
      </w:r>
      <w:r w:rsidR="00543316">
        <w:t>ch na dzień 31 grudnia (o 14), a i</w:t>
      </w:r>
      <w:r w:rsidRPr="003A48D2">
        <w:t>ch powierzchnia wzrosła o 557 m</w:t>
      </w:r>
      <w:r w:rsidRPr="0041006B">
        <w:rPr>
          <w:vertAlign w:val="superscript"/>
        </w:rPr>
        <w:t>2</w:t>
      </w:r>
      <w:r w:rsidRPr="00B9084B">
        <w:rPr>
          <w:rFonts w:eastAsia="Times New Roman" w:cs="Times New Roman"/>
          <w:szCs w:val="19"/>
          <w:lang w:val="en-GB" w:eastAsia="pl-PL"/>
        </w:rPr>
        <w:t xml:space="preserve">. </w:t>
      </w:r>
    </w:p>
    <w:p w14:paraId="02981D5A" w14:textId="58DA56C2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Pr="00630A7A">
        <w:t xml:space="preserve"> Zlikwidowane nielegalne wysypiska śmieci</w:t>
      </w:r>
      <w:r w:rsidR="00FB44B2">
        <w:t xml:space="preserve"> na Podkarpaciu</w:t>
      </w:r>
    </w:p>
    <w:p w14:paraId="0A83C68B" w14:textId="5E89A050" w:rsidR="0047661C" w:rsidRDefault="00AD661D" w:rsidP="00AD661D">
      <w:pPr>
        <w:spacing w:line="240" w:lineRule="auto"/>
        <w:rPr>
          <w:sz w:val="18"/>
        </w:rPr>
      </w:pPr>
      <w:r>
        <w:rPr>
          <w:noProof/>
          <w:sz w:val="18"/>
          <w:lang w:eastAsia="pl-PL"/>
        </w:rPr>
        <w:drawing>
          <wp:inline distT="0" distB="0" distL="0" distR="0" wp14:anchorId="1A33CCC4" wp14:editId="5693E3D4">
            <wp:extent cx="5083034" cy="2423160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435" cy="242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574B9" w14:textId="37DBBE77" w:rsidR="00EB5BD0" w:rsidRDefault="00EB5BD0" w:rsidP="00DA331D">
      <w:pPr>
        <w:spacing w:before="360"/>
        <w:rPr>
          <w:sz w:val="18"/>
        </w:rPr>
      </w:pPr>
    </w:p>
    <w:p w14:paraId="0426AC3B" w14:textId="5AAA1478" w:rsidR="00EB5BD0" w:rsidRDefault="00EB5BD0" w:rsidP="00DA331D">
      <w:pPr>
        <w:spacing w:before="360"/>
        <w:rPr>
          <w:sz w:val="18"/>
        </w:rPr>
      </w:pPr>
    </w:p>
    <w:p w14:paraId="49E032E8" w14:textId="77777777" w:rsidR="00EB5BD0" w:rsidRPr="00F21439" w:rsidRDefault="00EB5BD0" w:rsidP="00DA331D">
      <w:pPr>
        <w:spacing w:before="360"/>
        <w:rPr>
          <w:sz w:val="18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  <w:bookmarkStart w:id="0" w:name="_GoBack"/>
            <w:bookmarkEnd w:id="0"/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F21439" w:rsidRDefault="00565D33" w:rsidP="003E76F6">
            <w:pPr>
              <w:rPr>
                <w:sz w:val="18"/>
                <w:lang w:val="en-GB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25D705AA" w:rsidR="00565D33" w:rsidRDefault="006C7EBF" w:rsidP="00565D3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565D33" w:rsidRPr="00565D33">
                <w:rPr>
                  <w:rStyle w:val="Hipercze"/>
                </w:rPr>
                <w:t>Ochrona środowiska 2024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6CC43760" w:rsidR="00DE2400" w:rsidRPr="00EB5BD0" w:rsidRDefault="006C7EBF" w:rsidP="00747B8C">
            <w:hyperlink r:id="rId21" w:history="1">
              <w:r w:rsidR="00EB5BD0" w:rsidRPr="00EB5BD0">
                <w:rPr>
                  <w:rStyle w:val="Hipercze"/>
                  <w:rFonts w:cstheme="minorBidi"/>
                </w:rPr>
                <w:t>Odpady Komunalne</w:t>
              </w:r>
            </w:hyperlink>
            <w:r w:rsidR="00B16871" w:rsidRPr="00EB5BD0">
              <w:rPr>
                <w:rFonts w:cs="Times New Roman"/>
              </w:rPr>
              <w:t xml:space="preserve">  </w:t>
            </w:r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A548CF7" w:rsidR="00DE2400" w:rsidRPr="00876479" w:rsidRDefault="006C7EBF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2" w:history="1">
              <w:r w:rsidR="00BD0873" w:rsidRPr="00BD0873">
                <w:rPr>
                  <w:rStyle w:val="Hipercze"/>
                </w:rPr>
                <w:t>Odpady</w:t>
              </w:r>
            </w:hyperlink>
            <w:r w:rsidR="00B16871" w:rsidRPr="00BD0873">
              <w:rPr>
                <w:rFonts w:cs="Times New Roman"/>
              </w:rPr>
              <w:t xml:space="preserve">  </w:t>
            </w:r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B40F5" w14:textId="77777777" w:rsidR="00E20AD0" w:rsidRDefault="00E20AD0" w:rsidP="000662E2">
      <w:pPr>
        <w:spacing w:after="0" w:line="240" w:lineRule="auto"/>
      </w:pPr>
      <w:r>
        <w:separator/>
      </w:r>
    </w:p>
  </w:endnote>
  <w:endnote w:type="continuationSeparator" w:id="0">
    <w:p w14:paraId="6BB07ED8" w14:textId="77777777" w:rsidR="00E20AD0" w:rsidRDefault="00E20A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B64ECBD-82DB-4721-8A2D-689390AC3331}"/>
    <w:embedBold r:id="rId2" w:fontKey="{C7DA925F-329F-4309-A361-43B617EB99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A82DD36-6A56-46BF-A74D-4F33C97508CD}"/>
    <w:embedBold r:id="rId4" w:fontKey="{073DBCC0-5BBB-4F78-9BAC-8456B5CA06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DC41C7F-4C6E-49AC-ACA6-C8DFE79E97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E3984F3-810E-4423-B6DA-97B799D333C8}"/>
    <w:embedItalic r:id="rId7" w:fontKey="{AED72330-3193-43A1-A499-0E8F71C13B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A23B372-417B-445B-8497-8EA3E75B75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2E3D9E3-E21D-4104-963D-8F5EA1D1F7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CB59C65-61E0-467A-A235-96364E694E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4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B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CE922" w14:textId="77777777" w:rsidR="00E20AD0" w:rsidRDefault="00E20AD0" w:rsidP="000662E2">
      <w:pPr>
        <w:spacing w:after="0" w:line="240" w:lineRule="auto"/>
      </w:pPr>
      <w:r>
        <w:separator/>
      </w:r>
    </w:p>
  </w:footnote>
  <w:footnote w:type="continuationSeparator" w:id="0">
    <w:p w14:paraId="111AA723" w14:textId="77777777" w:rsidR="00E20AD0" w:rsidRDefault="00E20A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B02512E" w:rsidR="00F37172" w:rsidRPr="00A01B40" w:rsidRDefault="000835A6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33795F">
                            <w:t>01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2B02512E" w:rsidR="00F37172" w:rsidRPr="00A01B40" w:rsidRDefault="000835A6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33795F">
                      <w:t>01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srodowisko-energia/srodowisko/ochrona-srodowiska-2024,1,2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b5698c14-9734-4c2e-b0a6-c0f0e0420a38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F90AE-8758-4CEC-960D-11996E94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Tomczyk Marek</cp:lastModifiedBy>
  <cp:revision>9</cp:revision>
  <cp:lastPrinted>2025-01-29T10:14:00Z</cp:lastPrinted>
  <dcterms:created xsi:type="dcterms:W3CDTF">2025-01-29T08:07:00Z</dcterms:created>
  <dcterms:modified xsi:type="dcterms:W3CDTF">2025-01-30T10:17:00Z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