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B99CC89" w:rsidR="00393761" w:rsidRPr="00322935" w:rsidRDefault="00336CC0" w:rsidP="00F049AB">
      <w:pPr>
        <w:pStyle w:val="Tytuinfomacjisygnalnej"/>
      </w:pPr>
      <w:r>
        <w:rPr>
          <w:szCs w:val="40"/>
        </w:rPr>
        <w:t>Podkarpacie: osoby bezrobotne</w:t>
      </w:r>
      <w:r w:rsidR="00364AF9" w:rsidRPr="00322935">
        <w:rPr>
          <w:sz w:val="32"/>
        </w:rPr>
        <w:tab/>
      </w:r>
    </w:p>
    <w:p w14:paraId="40A5A991" w14:textId="458F4E6E" w:rsidR="00985698" w:rsidRDefault="0041006B" w:rsidP="006933F6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4C502F8">
                <wp:simplePos x="0" y="0"/>
                <wp:positionH relativeFrom="column">
                  <wp:posOffset>5311140</wp:posOffset>
                </wp:positionH>
                <wp:positionV relativeFrom="paragraph">
                  <wp:posOffset>10160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 descr="W 2024 r. na Podkarpaciu na 1 ofertę pracy przypadało 21 osób tj. o trzy osoby więcej niż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3F4073EE" w:rsidR="0041006B" w:rsidRPr="00322935" w:rsidRDefault="00336CC0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2024 r. na Podkarpaciu na 1 </w:t>
                            </w:r>
                            <w:r w:rsidR="00A61EE9">
                              <w:rPr>
                                <w:sz w:val="19"/>
                                <w:szCs w:val="19"/>
                              </w:rPr>
                              <w:t>ofertę pracy przypadało 21 osób tj.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o trzy osoby więcej niż w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na 1 ofertę pracy przypadało 21 osób tj. o trzy osoby więcej niż w 2023 r." style="position:absolute;margin-left:418.2pt;margin-top:.8pt;width:135.85pt;height:65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YJ9wEAAM0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" filled="f" stroked="f">
                <v:textbox>
                  <w:txbxContent>
                    <w:p w14:paraId="5D76E0CC" w14:textId="3F4073EE" w:rsidR="0041006B" w:rsidRPr="00322935" w:rsidRDefault="00336CC0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2024 r. na Podkarpaciu na 1 </w:t>
                      </w:r>
                      <w:r w:rsidR="00A61EE9">
                        <w:rPr>
                          <w:sz w:val="19"/>
                          <w:szCs w:val="19"/>
                        </w:rPr>
                        <w:t>ofertę pracy przypadało 21 osób tj.</w:t>
                      </w:r>
                      <w:r>
                        <w:rPr>
                          <w:sz w:val="19"/>
                          <w:szCs w:val="19"/>
                        </w:rPr>
                        <w:t xml:space="preserve"> o trzy osoby więcej niż w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33F6">
        <w:rPr>
          <w:b w:val="0"/>
        </w:rPr>
        <w:t>W</w:t>
      </w:r>
      <w:r w:rsidR="000450A1">
        <w:rPr>
          <w:b w:val="0"/>
        </w:rPr>
        <w:t xml:space="preserve"> końcu</w:t>
      </w:r>
      <w:r w:rsidR="006933F6">
        <w:rPr>
          <w:b w:val="0"/>
        </w:rPr>
        <w:t xml:space="preserve"> 2024 r. w województwie podkarpackim minimalnie zmniejszyła się liczba bezrobotnych w porównaniu z</w:t>
      </w:r>
      <w:r w:rsidR="000450A1">
        <w:rPr>
          <w:b w:val="0"/>
        </w:rPr>
        <w:t xml:space="preserve"> końcem</w:t>
      </w:r>
      <w:r w:rsidR="006933F6">
        <w:rPr>
          <w:b w:val="0"/>
        </w:rPr>
        <w:t> 2023 r. Natomiast stopa bezrobocia rejestrowanego pozostała na niezmienionym poziomie. Najwięcej osób bezrobotnych było w</w:t>
      </w:r>
      <w:r w:rsidR="000450A1">
        <w:rPr>
          <w:b w:val="0"/>
        </w:rPr>
        <w:t xml:space="preserve"> Rzeszowie, a</w:t>
      </w:r>
      <w:r w:rsidR="008718E8">
        <w:rPr>
          <w:b w:val="0"/>
        </w:rPr>
        <w:t> </w:t>
      </w:r>
      <w:r w:rsidR="000450A1">
        <w:rPr>
          <w:b w:val="0"/>
        </w:rPr>
        <w:t>następnie w</w:t>
      </w:r>
      <w:r w:rsidR="006933F6">
        <w:rPr>
          <w:b w:val="0"/>
        </w:rPr>
        <w:t xml:space="preserve"> p</w:t>
      </w:r>
      <w:r w:rsidR="000450A1">
        <w:rPr>
          <w:b w:val="0"/>
        </w:rPr>
        <w:t>owiecie jasielskim, natomiast</w:t>
      </w:r>
      <w:r w:rsidR="006933F6">
        <w:rPr>
          <w:b w:val="0"/>
        </w:rPr>
        <w:t xml:space="preserve"> s</w:t>
      </w:r>
      <w:r w:rsidR="007C7E4E">
        <w:rPr>
          <w:b w:val="0"/>
        </w:rPr>
        <w:t>t</w:t>
      </w:r>
      <w:r w:rsidR="006933F6">
        <w:rPr>
          <w:b w:val="0"/>
        </w:rPr>
        <w:t>opa bezrobocia osiągnęła najwyższy poziom w</w:t>
      </w:r>
      <w:r w:rsidR="000450A1">
        <w:rPr>
          <w:b w:val="0"/>
        </w:rPr>
        <w:t> </w:t>
      </w:r>
      <w:r w:rsidR="006933F6">
        <w:rPr>
          <w:b w:val="0"/>
        </w:rPr>
        <w:t>powiecie brzozowskim.</w:t>
      </w:r>
      <w:r w:rsidR="005D2F1D">
        <w:rPr>
          <w:b w:val="0"/>
        </w:rPr>
        <w:t xml:space="preserve"> Zmniejszyła się ogólna liczba ofert w ciągu roku.</w:t>
      </w:r>
    </w:p>
    <w:p w14:paraId="41842774" w14:textId="1F7A1B1B" w:rsidR="00D30643" w:rsidRDefault="00D30643" w:rsidP="006933F6">
      <w:pPr>
        <w:pStyle w:val="LID"/>
        <w:spacing w:before="80"/>
        <w:rPr>
          <w:b w:val="0"/>
        </w:rPr>
      </w:pPr>
      <w:r>
        <w:rPr>
          <w:b w:val="0"/>
        </w:rPr>
        <w:t>Na koniec grudnia 2024 r. na Podkarpaciu było 67,3 tys.</w:t>
      </w:r>
      <w:r w:rsidR="007C7E4E">
        <w:rPr>
          <w:b w:val="0"/>
        </w:rPr>
        <w:t xml:space="preserve"> osób bezrobotnych, z czego 50,5% stanowiły kobiety</w:t>
      </w:r>
      <w:r>
        <w:rPr>
          <w:b w:val="0"/>
        </w:rPr>
        <w:t>. Najwięcej osób pozostawało bez pracy w Rzeszowie – 5</w:t>
      </w:r>
      <w:r w:rsidR="0069562D">
        <w:rPr>
          <w:b w:val="0"/>
        </w:rPr>
        <w:t>,0 tys., a następnie w powiatach:</w:t>
      </w:r>
      <w:r>
        <w:rPr>
          <w:b w:val="0"/>
        </w:rPr>
        <w:t xml:space="preserve"> jasielskim – 4,9 tys. i jarosławskim </w:t>
      </w:r>
      <w:r w:rsidR="009644E7">
        <w:rPr>
          <w:b w:val="0"/>
        </w:rPr>
        <w:t>–</w:t>
      </w:r>
      <w:r>
        <w:rPr>
          <w:b w:val="0"/>
        </w:rPr>
        <w:t xml:space="preserve"> </w:t>
      </w:r>
      <w:r w:rsidR="00D74AA1">
        <w:rPr>
          <w:b w:val="0"/>
        </w:rPr>
        <w:t>4,5 tys. osób. N</w:t>
      </w:r>
      <w:r w:rsidR="00302A3A">
        <w:rPr>
          <w:b w:val="0"/>
        </w:rPr>
        <w:t>i</w:t>
      </w:r>
      <w:r w:rsidR="00D74AA1">
        <w:rPr>
          <w:b w:val="0"/>
        </w:rPr>
        <w:t>epełn</w:t>
      </w:r>
      <w:r w:rsidR="00310303">
        <w:rPr>
          <w:b w:val="0"/>
        </w:rPr>
        <w:t>osprawnych bezrobotnych było</w:t>
      </w:r>
      <w:r w:rsidR="0069562D">
        <w:rPr>
          <w:b w:val="0"/>
        </w:rPr>
        <w:t xml:space="preserve"> ogółem</w:t>
      </w:r>
      <w:r w:rsidR="00310303">
        <w:rPr>
          <w:b w:val="0"/>
        </w:rPr>
        <w:t xml:space="preserve"> 3,7</w:t>
      </w:r>
      <w:r w:rsidR="00D74AA1">
        <w:rPr>
          <w:b w:val="0"/>
        </w:rPr>
        <w:t> tys.</w:t>
      </w:r>
      <w:r w:rsidR="00EF1DE0">
        <w:rPr>
          <w:b w:val="0"/>
        </w:rPr>
        <w:t xml:space="preserve"> osób.</w:t>
      </w:r>
    </w:p>
    <w:p w14:paraId="501D5041" w14:textId="09639122" w:rsidR="009644E7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>Największą grupę bezrobotnych na Podkarpaciu stanowiły osoby w wieku 35-44 lata – 17,2</w:t>
      </w:r>
      <w:r w:rsidR="00D74AA1">
        <w:rPr>
          <w:b w:val="0"/>
        </w:rPr>
        <w:t> </w:t>
      </w:r>
      <w:r>
        <w:rPr>
          <w:b w:val="0"/>
        </w:rPr>
        <w:t>tys. Kolejną grupą pozostających bez pracy były</w:t>
      </w:r>
      <w:r w:rsidR="000450A1">
        <w:rPr>
          <w:b w:val="0"/>
        </w:rPr>
        <w:t xml:space="preserve"> osoby w wieku 25-34 lata – 16,8</w:t>
      </w:r>
      <w:r>
        <w:rPr>
          <w:b w:val="0"/>
        </w:rPr>
        <w:t xml:space="preserve"> tys. oraz w wieku 45-54 lata – 13,4 tys.</w:t>
      </w:r>
    </w:p>
    <w:p w14:paraId="40DDE5BA" w14:textId="77777777" w:rsidR="00A61EE9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>Stopa be</w:t>
      </w:r>
      <w:r w:rsidR="00A61EE9">
        <w:rPr>
          <w:b w:val="0"/>
        </w:rPr>
        <w:t>zrobocia rejestrowanego</w:t>
      </w:r>
      <w:r>
        <w:rPr>
          <w:b w:val="0"/>
        </w:rPr>
        <w:t xml:space="preserve"> na kon</w:t>
      </w:r>
      <w:r w:rsidR="00A61EE9">
        <w:rPr>
          <w:b w:val="0"/>
        </w:rPr>
        <w:t>iec 2024 r. wyniosła</w:t>
      </w:r>
      <w:r w:rsidR="00EF1DE0">
        <w:rPr>
          <w:b w:val="0"/>
        </w:rPr>
        <w:t xml:space="preserve"> 8,7% i była najwyższa wśród województw</w:t>
      </w:r>
      <w:r>
        <w:rPr>
          <w:b w:val="0"/>
        </w:rPr>
        <w:t>. Najniższa stopa bezrobocia występowała w województwie wielkopo</w:t>
      </w:r>
      <w:r w:rsidR="00310303">
        <w:rPr>
          <w:b w:val="0"/>
        </w:rPr>
        <w:t xml:space="preserve">lskim – 3,0%. </w:t>
      </w:r>
      <w:r w:rsidR="00336CC0">
        <w:rPr>
          <w:b w:val="0"/>
        </w:rPr>
        <w:t xml:space="preserve">Wśród powiatów na Podkarpaciu najwyższa </w:t>
      </w:r>
      <w:r w:rsidR="0069562D">
        <w:rPr>
          <w:b w:val="0"/>
        </w:rPr>
        <w:t>stopa bezrobocia była w powiatach:</w:t>
      </w:r>
      <w:r w:rsidR="00336CC0">
        <w:rPr>
          <w:b w:val="0"/>
        </w:rPr>
        <w:t xml:space="preserve"> brzozows</w:t>
      </w:r>
      <w:r w:rsidR="0069562D">
        <w:rPr>
          <w:b w:val="0"/>
        </w:rPr>
        <w:t>kim – 20,7%, na</w:t>
      </w:r>
      <w:r w:rsidR="00A61EE9">
        <w:rPr>
          <w:b w:val="0"/>
        </w:rPr>
        <w:t>s</w:t>
      </w:r>
      <w:r w:rsidR="0069562D">
        <w:rPr>
          <w:b w:val="0"/>
        </w:rPr>
        <w:t>tępnie w</w:t>
      </w:r>
      <w:r w:rsidR="00336CC0">
        <w:rPr>
          <w:b w:val="0"/>
        </w:rPr>
        <w:t xml:space="preserve"> leskim – 19,2% i strzyżowskim – 17,2%.</w:t>
      </w:r>
      <w:r w:rsidR="005D2F1D">
        <w:rPr>
          <w:b w:val="0"/>
        </w:rPr>
        <w:t xml:space="preserve"> </w:t>
      </w:r>
    </w:p>
    <w:p w14:paraId="71203BCB" w14:textId="3E264048" w:rsidR="009644E7" w:rsidRDefault="005D2F1D" w:rsidP="006933F6">
      <w:pPr>
        <w:pStyle w:val="LID"/>
        <w:spacing w:before="80"/>
        <w:rPr>
          <w:b w:val="0"/>
        </w:rPr>
      </w:pPr>
      <w:r>
        <w:rPr>
          <w:b w:val="0"/>
        </w:rPr>
        <w:t>W ciągu</w:t>
      </w:r>
      <w:r w:rsidR="00A61EE9">
        <w:rPr>
          <w:b w:val="0"/>
        </w:rPr>
        <w:t xml:space="preserve"> 2024 r.</w:t>
      </w:r>
      <w:r>
        <w:rPr>
          <w:b w:val="0"/>
        </w:rPr>
        <w:t xml:space="preserve"> liczba ofert pracy</w:t>
      </w:r>
      <w:r w:rsidR="00A61EE9">
        <w:rPr>
          <w:b w:val="0"/>
        </w:rPr>
        <w:t xml:space="preserve"> w województwie podkarpackim</w:t>
      </w:r>
      <w:r>
        <w:rPr>
          <w:b w:val="0"/>
        </w:rPr>
        <w:t xml:space="preserve"> wyniosła 3</w:t>
      </w:r>
      <w:r w:rsidR="00A61EE9">
        <w:rPr>
          <w:b w:val="0"/>
        </w:rPr>
        <w:t>7,9 tys. Do osób niepełnosprawnych skierowanych było</w:t>
      </w:r>
      <w:r>
        <w:rPr>
          <w:b w:val="0"/>
        </w:rPr>
        <w:t xml:space="preserve"> 1,3 tys.</w:t>
      </w:r>
      <w:r w:rsidR="00A61EE9">
        <w:rPr>
          <w:b w:val="0"/>
        </w:rPr>
        <w:t xml:space="preserve"> ofert.</w:t>
      </w:r>
    </w:p>
    <w:p w14:paraId="6883789A" w14:textId="18EF1DE7" w:rsidR="00336CC0" w:rsidRDefault="00336CC0" w:rsidP="006933F6">
      <w:pPr>
        <w:pStyle w:val="LID"/>
        <w:spacing w:before="80"/>
        <w:rPr>
          <w:b w:val="0"/>
        </w:rPr>
      </w:pPr>
      <w:r>
        <w:rPr>
          <w:b w:val="0"/>
        </w:rPr>
        <w:t>Na koniec 2024 r., w porównaniu z końcem 2023 r.</w:t>
      </w:r>
      <w:r w:rsidR="008718E8">
        <w:rPr>
          <w:b w:val="0"/>
        </w:rPr>
        <w:t>,</w:t>
      </w:r>
      <w:r>
        <w:rPr>
          <w:b w:val="0"/>
        </w:rPr>
        <w:t xml:space="preserve"> liczba bezrobotnych w województwie podkarpackim zmniejszyła się o 317 osób (0,5%).</w:t>
      </w:r>
      <w:r w:rsidR="00D74AA1">
        <w:rPr>
          <w:b w:val="0"/>
        </w:rPr>
        <w:t xml:space="preserve"> Liczba osób bezrobotnych niepełn</w:t>
      </w:r>
      <w:r w:rsidR="00322935">
        <w:rPr>
          <w:b w:val="0"/>
        </w:rPr>
        <w:t>o</w:t>
      </w:r>
      <w:r w:rsidR="00D74AA1">
        <w:rPr>
          <w:b w:val="0"/>
        </w:rPr>
        <w:t>sprawnych na koniec 2024 r. była o 917 mniejsza niż na koniec 2023 r.</w:t>
      </w:r>
      <w:r w:rsidR="008718E8">
        <w:rPr>
          <w:b w:val="0"/>
        </w:rPr>
        <w:t xml:space="preserve"> O</w:t>
      </w:r>
      <w:r w:rsidR="005D2F1D">
        <w:rPr>
          <w:b w:val="0"/>
        </w:rPr>
        <w:t>fert pracy w</w:t>
      </w:r>
      <w:r w:rsidR="008718E8">
        <w:rPr>
          <w:b w:val="0"/>
        </w:rPr>
        <w:t> </w:t>
      </w:r>
      <w:r w:rsidR="005D2F1D">
        <w:rPr>
          <w:b w:val="0"/>
        </w:rPr>
        <w:t>2024 r.</w:t>
      </w:r>
      <w:r w:rsidR="008718E8">
        <w:rPr>
          <w:b w:val="0"/>
        </w:rPr>
        <w:t>,</w:t>
      </w:r>
      <w:r w:rsidR="005D2F1D">
        <w:rPr>
          <w:b w:val="0"/>
        </w:rPr>
        <w:t xml:space="preserve"> w poró</w:t>
      </w:r>
      <w:r w:rsidR="008718E8">
        <w:rPr>
          <w:b w:val="0"/>
        </w:rPr>
        <w:t>wnaniu z 2023 r., było mniej</w:t>
      </w:r>
      <w:r w:rsidR="005D2F1D">
        <w:rPr>
          <w:b w:val="0"/>
        </w:rPr>
        <w:t xml:space="preserve"> o 5,6 tys., w tym dla osób niepełnosprawnych o</w:t>
      </w:r>
      <w:r w:rsidR="008718E8">
        <w:rPr>
          <w:b w:val="0"/>
        </w:rPr>
        <w:t> </w:t>
      </w:r>
      <w:r w:rsidR="005D2F1D">
        <w:rPr>
          <w:b w:val="0"/>
        </w:rPr>
        <w:t>137.</w:t>
      </w:r>
    </w:p>
    <w:p w14:paraId="0D66213B" w14:textId="7CA2BEFF" w:rsidR="009644E7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18CD23DC" w14:textId="6490D1A9" w:rsidR="005A26B1" w:rsidRDefault="00F6799C" w:rsidP="005A26B1">
      <w:pPr>
        <w:pStyle w:val="LID"/>
        <w:contextualSpacing/>
      </w:pPr>
      <w:r>
        <w:drawing>
          <wp:anchor distT="0" distB="0" distL="114300" distR="114300" simplePos="0" relativeHeight="251769856" behindDoc="0" locked="0" layoutInCell="1" allowOverlap="1" wp14:anchorId="72BFD389" wp14:editId="7AF7FBB1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4853940" cy="2255520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06B" w:rsidRPr="00322935">
        <w:rPr>
          <w:rFonts w:eastAsia="Times New Roman" w:cs="Times New Roman"/>
        </w:rPr>
        <w:t xml:space="preserve"> </w:t>
      </w:r>
      <w:r w:rsidR="00630A7A" w:rsidRPr="00630A7A">
        <w:t>Wykres</w:t>
      </w:r>
      <w:r w:rsidR="00630A7A" w:rsidRPr="00322935">
        <w:t xml:space="preserve"> 1.</w:t>
      </w:r>
      <w:r w:rsidR="00B13E84">
        <w:t xml:space="preserve"> Stopa bezrobocia </w:t>
      </w:r>
      <w:r w:rsidR="00A517E1">
        <w:t>rejestrowanego</w:t>
      </w:r>
    </w:p>
    <w:p w14:paraId="5AC5DBB2" w14:textId="77777777" w:rsidR="005A26B1" w:rsidRDefault="005A26B1" w:rsidP="005A26B1">
      <w:pPr>
        <w:pStyle w:val="LID"/>
        <w:spacing w:before="80" w:line="240" w:lineRule="auto"/>
        <w:contextualSpacing/>
      </w:pPr>
    </w:p>
    <w:p w14:paraId="738A2D2D" w14:textId="77777777" w:rsidR="005A26B1" w:rsidRDefault="005A26B1" w:rsidP="005A26B1">
      <w:pPr>
        <w:pStyle w:val="LID"/>
        <w:spacing w:before="80" w:line="240" w:lineRule="auto"/>
        <w:contextualSpacing/>
      </w:pPr>
    </w:p>
    <w:p w14:paraId="49E032E8" w14:textId="21E092D7" w:rsidR="00EB5BD0" w:rsidRDefault="00EB5BD0" w:rsidP="00EB04BF">
      <w:pPr>
        <w:tabs>
          <w:tab w:val="left" w:pos="3408"/>
          <w:tab w:val="left" w:pos="4740"/>
        </w:tabs>
        <w:spacing w:before="360"/>
        <w:rPr>
          <w:sz w:val="18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322935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ECDC8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73DFE12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40BB7E0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7EECB4CF" w:rsidR="00565D33" w:rsidRDefault="00322935" w:rsidP="00565D3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C04DFD" w:rsidRPr="004B1868">
                <w:rPr>
                  <w:rStyle w:val="Hipercze"/>
                </w:rPr>
                <w:t>Bezrobotni zarejestrowani i stopa bezrobocia. Stan w końcu grudnia 2024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5A25717" w:rsidR="00DE2400" w:rsidRPr="00EB5BD0" w:rsidRDefault="00322935" w:rsidP="00747B8C">
            <w:hyperlink r:id="rId21" w:history="1">
              <w:r w:rsidR="004B1868" w:rsidRPr="004B1868">
                <w:rPr>
                  <w:rStyle w:val="Hipercze"/>
                  <w:rFonts w:cstheme="minorBidi"/>
                </w:rPr>
                <w:t>BDL</w:t>
              </w:r>
              <w:r w:rsidR="00B16871" w:rsidRPr="004B1868">
                <w:rPr>
                  <w:rStyle w:val="Hipercze"/>
                </w:rPr>
                <w:t xml:space="preserve"> </w:t>
              </w:r>
            </w:hyperlink>
            <w:r w:rsidR="00B16871" w:rsidRPr="00EB5BD0">
              <w:rPr>
                <w:rFonts w:cs="Times New Roman"/>
              </w:rPr>
              <w:t xml:space="preserve"> </w:t>
            </w:r>
          </w:p>
          <w:p w14:paraId="6EC7A51E" w14:textId="417AAD29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255EF3B" w:rsidR="00DE2400" w:rsidRPr="00322935" w:rsidRDefault="00322935" w:rsidP="00BD0873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4B1868" w:rsidRPr="007C7E4E">
                <w:rPr>
                  <w:rStyle w:val="Hipercze"/>
                </w:rPr>
                <w:t>Bezrobotni zarejestrowani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322935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32293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322935" w:rsidRDefault="000470AA" w:rsidP="000470AA">
      <w:pPr>
        <w:rPr>
          <w:sz w:val="20"/>
        </w:rPr>
      </w:pPr>
    </w:p>
    <w:p w14:paraId="21E45930" w14:textId="77777777" w:rsidR="000470AA" w:rsidRPr="00322935" w:rsidRDefault="000470AA" w:rsidP="000470AA">
      <w:pPr>
        <w:rPr>
          <w:sz w:val="18"/>
        </w:rPr>
      </w:pPr>
    </w:p>
    <w:p w14:paraId="7C19EFAE" w14:textId="5AAD912C" w:rsidR="00D261A2" w:rsidRPr="00322935" w:rsidRDefault="00D261A2" w:rsidP="00AD0E56">
      <w:pPr>
        <w:rPr>
          <w:sz w:val="18"/>
        </w:rPr>
      </w:pPr>
    </w:p>
    <w:sectPr w:rsidR="00D261A2" w:rsidRPr="00322935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4C86" w14:textId="77777777" w:rsidR="0093733B" w:rsidRDefault="0093733B" w:rsidP="000662E2">
      <w:pPr>
        <w:spacing w:after="0" w:line="240" w:lineRule="auto"/>
      </w:pPr>
      <w:r>
        <w:separator/>
      </w:r>
    </w:p>
  </w:endnote>
  <w:endnote w:type="continuationSeparator" w:id="0">
    <w:p w14:paraId="2F15DDDA" w14:textId="77777777" w:rsidR="0093733B" w:rsidRDefault="009373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9A0616E-1B5A-4460-8D1E-35C6868174B1}"/>
    <w:embedBold r:id="rId2" w:fontKey="{D11C5782-9072-47BD-A27C-B293AE62230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EEB4AF1-FEC4-4A08-8959-CF725AE64E66}"/>
    <w:embedBold r:id="rId4" w:fontKey="{3C434949-637F-411E-94E1-9ED6897568D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808A987-D8A9-4BAF-8E99-EBC073DD6E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F228807-B76C-44FC-9523-9159AB23B1A7}"/>
    <w:embedItalic r:id="rId7" w:fontKey="{CDA8BFD8-C062-447B-BF1D-17E174217B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B7B8A7F-5735-499A-9415-48EB49F226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77BBF8F-96D3-42BD-A9BB-3A18E1FAE7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5F61B36C-0C9A-4C8B-B351-A83B802BCB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404C" w14:textId="77777777" w:rsidR="0093733B" w:rsidRDefault="0093733B" w:rsidP="000662E2">
      <w:pPr>
        <w:spacing w:after="0" w:line="240" w:lineRule="auto"/>
      </w:pPr>
      <w:r>
        <w:separator/>
      </w:r>
    </w:p>
  </w:footnote>
  <w:footnote w:type="continuationSeparator" w:id="0">
    <w:p w14:paraId="5335F2D4" w14:textId="77777777" w:rsidR="0093733B" w:rsidRDefault="0093733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BE9B2B9" w:rsidR="00F37172" w:rsidRPr="00A01B40" w:rsidRDefault="00A61EE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02A3A">
                            <w:t>8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BE9B2B9" w:rsidR="00F37172" w:rsidRPr="00A01B40" w:rsidRDefault="00A61EE9" w:rsidP="00F049AB">
                    <w:pPr>
                      <w:pStyle w:val="Datainformacjisygnalnej"/>
                    </w:pPr>
                    <w:r>
                      <w:t>2</w:t>
                    </w:r>
                    <w:r w:rsidR="00302A3A">
                      <w:t>8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146360629">
    <w:abstractNumId w:val="4"/>
  </w:num>
  <w:num w:numId="2" w16cid:durableId="621886493">
    <w:abstractNumId w:val="1"/>
  </w:num>
  <w:num w:numId="3" w16cid:durableId="1218197957">
    <w:abstractNumId w:val="2"/>
  </w:num>
  <w:num w:numId="4" w16cid:durableId="10591288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2631969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047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30868"/>
    <w:rsid w:val="00042531"/>
    <w:rsid w:val="000450A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7555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2A3A"/>
    <w:rsid w:val="00304F22"/>
    <w:rsid w:val="00306C7C"/>
    <w:rsid w:val="00310303"/>
    <w:rsid w:val="00314F86"/>
    <w:rsid w:val="00317F4D"/>
    <w:rsid w:val="00322935"/>
    <w:rsid w:val="00322EDD"/>
    <w:rsid w:val="003309FA"/>
    <w:rsid w:val="00332320"/>
    <w:rsid w:val="00336CC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1868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26B1"/>
    <w:rsid w:val="005A698C"/>
    <w:rsid w:val="005C0CAC"/>
    <w:rsid w:val="005D062E"/>
    <w:rsid w:val="005D2F1D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3F6"/>
    <w:rsid w:val="00693880"/>
    <w:rsid w:val="00694AF0"/>
    <w:rsid w:val="0069562D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7E4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1EAF"/>
    <w:rsid w:val="00823593"/>
    <w:rsid w:val="00825DC2"/>
    <w:rsid w:val="00834AD3"/>
    <w:rsid w:val="00843795"/>
    <w:rsid w:val="00847F0F"/>
    <w:rsid w:val="00852448"/>
    <w:rsid w:val="008718E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3733B"/>
    <w:rsid w:val="009446AD"/>
    <w:rsid w:val="009530DB"/>
    <w:rsid w:val="00953676"/>
    <w:rsid w:val="00956F30"/>
    <w:rsid w:val="009644E7"/>
    <w:rsid w:val="00966C9A"/>
    <w:rsid w:val="009705EE"/>
    <w:rsid w:val="00977927"/>
    <w:rsid w:val="0098135C"/>
    <w:rsid w:val="0098156A"/>
    <w:rsid w:val="00985698"/>
    <w:rsid w:val="00991BAC"/>
    <w:rsid w:val="00991DBF"/>
    <w:rsid w:val="009A6EA0"/>
    <w:rsid w:val="009C1335"/>
    <w:rsid w:val="009C1AB2"/>
    <w:rsid w:val="009C7251"/>
    <w:rsid w:val="009E2E91"/>
    <w:rsid w:val="00A01B40"/>
    <w:rsid w:val="00A139F5"/>
    <w:rsid w:val="00A32E16"/>
    <w:rsid w:val="00A365F4"/>
    <w:rsid w:val="00A47D80"/>
    <w:rsid w:val="00A517E1"/>
    <w:rsid w:val="00A53132"/>
    <w:rsid w:val="00A563F2"/>
    <w:rsid w:val="00A566E8"/>
    <w:rsid w:val="00A61EE9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1F5D"/>
    <w:rsid w:val="00AA710D"/>
    <w:rsid w:val="00AB64F3"/>
    <w:rsid w:val="00AB6D25"/>
    <w:rsid w:val="00AD0796"/>
    <w:rsid w:val="00AD0E56"/>
    <w:rsid w:val="00AD661D"/>
    <w:rsid w:val="00AD7D81"/>
    <w:rsid w:val="00AE229B"/>
    <w:rsid w:val="00AE2522"/>
    <w:rsid w:val="00AE2D4B"/>
    <w:rsid w:val="00AE4F99"/>
    <w:rsid w:val="00B11B69"/>
    <w:rsid w:val="00B13E84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4DFD"/>
    <w:rsid w:val="00C051A8"/>
    <w:rsid w:val="00C10350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372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30643"/>
    <w:rsid w:val="00D616D2"/>
    <w:rsid w:val="00D63B5F"/>
    <w:rsid w:val="00D6751B"/>
    <w:rsid w:val="00D70EF7"/>
    <w:rsid w:val="00D74AA1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04BF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EF1DE0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99C"/>
    <w:rsid w:val="00F67D8F"/>
    <w:rsid w:val="00F802BE"/>
    <w:rsid w:val="00F80E93"/>
    <w:rsid w:val="00F86024"/>
    <w:rsid w:val="00F8611A"/>
    <w:rsid w:val="00FA5128"/>
    <w:rsid w:val="00FA79DD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rynek-pracy/bezrobocie-rejestrowane/bezrobotni-zarejestrowani-i-stopa-bezrobocia-stan-w-koncu-grudnia-2024-r-,2,14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95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233410384141544E-2"/>
          <c:y val="0.13363392920479536"/>
          <c:w val="0.90849737532808394"/>
          <c:h val="0.62228266652479258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Podkarpacie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Arkusz1!$A$6:$A$11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Arkusz1!$B$6:$B$11</c:f>
              <c:numCache>
                <c:formatCode>General</c:formatCode>
                <c:ptCount val="6"/>
                <c:pt idx="0">
                  <c:v>7.9</c:v>
                </c:pt>
                <c:pt idx="1">
                  <c:v>9.1</c:v>
                </c:pt>
                <c:pt idx="2">
                  <c:v>9.9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5D-44DD-9334-F56D41CFA16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Arkusz1!$A$6:$A$11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Arkusz1!$C$6:$C$11</c:f>
              <c:numCache>
                <c:formatCode>General</c:formatCode>
                <c:ptCount val="6"/>
                <c:pt idx="0">
                  <c:v>5.2</c:v>
                </c:pt>
                <c:pt idx="1">
                  <c:v>6.3</c:v>
                </c:pt>
                <c:pt idx="2">
                  <c:v>5.8</c:v>
                </c:pt>
                <c:pt idx="3">
                  <c:v>5.2</c:v>
                </c:pt>
                <c:pt idx="4">
                  <c:v>5.0999999999999996</c:v>
                </c:pt>
                <c:pt idx="5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5D-44DD-9334-F56D41CFA1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10358048"/>
        <c:axId val="-510352608"/>
      </c:lineChart>
      <c:catAx>
        <c:axId val="-510358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1.8218807813858432E-2"/>
              <c:y val="1.216659572958785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510352608"/>
        <c:crosses val="autoZero"/>
        <c:auto val="1"/>
        <c:lblAlgn val="ctr"/>
        <c:lblOffset val="100"/>
        <c:noMultiLvlLbl val="0"/>
      </c:catAx>
      <c:valAx>
        <c:axId val="-51035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51035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106977012488825"/>
          <c:y val="0.88349116833368802"/>
          <c:w val="0.43076469836874792"/>
          <c:h val="9.39863091437894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594E2-4BEE-49FF-8C57-405F0753EF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2025-02-25T06:29:00Z</cp:lastPrinted>
  <dcterms:created xsi:type="dcterms:W3CDTF">2025-02-28T09:54:00Z</dcterms:created>
  <dcterms:modified xsi:type="dcterms:W3CDTF">2026-06-11T10:36:00Z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