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6008B5C" w14:textId="5F7C1B95" w:rsidR="00393761" w:rsidRPr="004619BC" w:rsidRDefault="00C129B9" w:rsidP="00F049AB">
      <w:pPr>
        <w:pStyle w:val="Tytuinfomacjisygnalnej"/>
      </w:pPr>
      <w:r>
        <w:rPr>
          <w:szCs w:val="40"/>
        </w:rPr>
        <w:t>Więcej zwiedzających w podkarpackich muzeach</w:t>
      </w:r>
      <w:r w:rsidR="00364AF9" w:rsidRPr="004619BC">
        <w:rPr>
          <w:sz w:val="32"/>
        </w:rPr>
        <w:tab/>
      </w:r>
    </w:p>
    <w:p w14:paraId="681472F4" w14:textId="1BC52D53" w:rsidR="00E711F9" w:rsidRDefault="000B6D2E" w:rsidP="00A36F5C">
      <w:pPr>
        <w:pStyle w:val="LID"/>
        <w:spacing w:before="80"/>
        <w:rPr>
          <w:b w:val="0"/>
        </w:rPr>
      </w:pPr>
      <w:r w:rsidRPr="0041006B">
        <w:rPr>
          <w:spacing w:val="-2"/>
        </w:rPr>
        <mc:AlternateContent>
          <mc:Choice Requires="wps">
            <w:drawing>
              <wp:anchor distT="45720" distB="45720" distL="114300" distR="114300" simplePos="0" relativeHeight="251767808" behindDoc="1" locked="0" layoutInCell="1" allowOverlap="1" wp14:anchorId="327AB058" wp14:editId="6AD21D6A">
                <wp:simplePos x="0" y="0"/>
                <wp:positionH relativeFrom="column">
                  <wp:posOffset>5364480</wp:posOffset>
                </wp:positionH>
                <wp:positionV relativeFrom="paragraph">
                  <wp:posOffset>101600</wp:posOffset>
                </wp:positionV>
                <wp:extent cx="1671955" cy="1363980"/>
                <wp:effectExtent l="0" t="0" r="0" b="0"/>
                <wp:wrapTight wrapText="bothSides">
                  <wp:wrapPolygon edited="0">
                    <wp:start x="738" y="0"/>
                    <wp:lineTo x="738" y="21117"/>
                    <wp:lineTo x="20673" y="21117"/>
                    <wp:lineTo x="20673" y="0"/>
                    <wp:lineTo x="738" y="0"/>
                  </wp:wrapPolygon>
                </wp:wrapTight>
                <wp:docPr id="6" name="Pole tekstowe 6" descr="W województwie podkarpackim 26 muzeów prowadziło elektroniczną ewidencję zbiorów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1955" cy="1363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DC098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1A26747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E60E36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46002993" w14:textId="77777777" w:rsidR="007F6894" w:rsidRDefault="007F6894" w:rsidP="0041006B">
                            <w:pPr>
                              <w:pStyle w:val="tekstzboku"/>
                              <w:spacing w:before="0"/>
                              <w:rPr>
                                <w:sz w:val="19"/>
                                <w:szCs w:val="19"/>
                              </w:rPr>
                            </w:pPr>
                          </w:p>
                          <w:p w14:paraId="5D76E0CC" w14:textId="608B66F4" w:rsidR="0041006B" w:rsidRPr="004619BC" w:rsidRDefault="00F77FB5" w:rsidP="0041006B">
                            <w:pPr>
                              <w:pStyle w:val="tekstzboku"/>
                              <w:spacing w:before="0"/>
                              <w:rPr>
                                <w:bCs w:val="0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sz w:val="19"/>
                                <w:szCs w:val="19"/>
                              </w:rPr>
                              <w:t>W województwie podkarpackim 26 muzeów prowadziło elektroniczną ewidencję zbiorów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7AB058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alt="W województwie podkarpackim 26 muzeów prowadziło elektroniczną ewidencję zbiorów" style="position:absolute;margin-left:422.4pt;margin-top:8pt;width:131.65pt;height:107.4pt;z-index:-251548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" filled="f" stroked="f">
                <v:textbox>
                  <w:txbxContent>
                    <w:p w14:paraId="530DC098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1A26747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E60E36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46002993" w14:textId="77777777" w:rsidR="007F6894" w:rsidRDefault="007F6894" w:rsidP="0041006B">
                      <w:pPr>
                        <w:pStyle w:val="tekstzboku"/>
                        <w:spacing w:before="0"/>
                        <w:rPr>
                          <w:sz w:val="19"/>
                          <w:szCs w:val="19"/>
                        </w:rPr>
                      </w:pPr>
                    </w:p>
                    <w:p w14:paraId="5D76E0CC" w14:textId="608B66F4" w:rsidR="0041006B" w:rsidRPr="004619BC" w:rsidRDefault="00F77FB5" w:rsidP="0041006B">
                      <w:pPr>
                        <w:pStyle w:val="tekstzboku"/>
                        <w:spacing w:before="0"/>
                        <w:rPr>
                          <w:bCs w:val="0"/>
                          <w:sz w:val="19"/>
                          <w:szCs w:val="19"/>
                        </w:rPr>
                      </w:pPr>
                      <w:r>
                        <w:rPr>
                          <w:sz w:val="19"/>
                          <w:szCs w:val="19"/>
                        </w:rPr>
                        <w:t>W województwie podkarpackim 26 muzeów prowadziło elektroniczną ewidencję zbiorów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A36F5C">
        <w:rPr>
          <w:b w:val="0"/>
        </w:rPr>
        <w:t>W 2024 r. wzrosła liczba zwiedzających podkarpackie muzea w porównaniu z 2023 r. Przybyło również muzealiów. Zmniejszyła się natomiast liczba wystaw czasowych w kraju i za granicą. Znaczni</w:t>
      </w:r>
      <w:r w:rsidR="00D26303">
        <w:rPr>
          <w:b w:val="0"/>
        </w:rPr>
        <w:t>e wzrosła liczba zwiedzających podczas</w:t>
      </w:r>
      <w:r w:rsidR="00A36F5C">
        <w:rPr>
          <w:b w:val="0"/>
        </w:rPr>
        <w:t xml:space="preserve"> Noc</w:t>
      </w:r>
      <w:r w:rsidR="00D26303">
        <w:rPr>
          <w:b w:val="0"/>
        </w:rPr>
        <w:t>y</w:t>
      </w:r>
      <w:r w:rsidR="00A36F5C">
        <w:rPr>
          <w:b w:val="0"/>
        </w:rPr>
        <w:t xml:space="preserve"> Muzeów.</w:t>
      </w:r>
    </w:p>
    <w:p w14:paraId="70EF3C5D" w14:textId="1D7F0871" w:rsidR="00A36F5C" w:rsidRDefault="00A36F5C" w:rsidP="00A36F5C">
      <w:pPr>
        <w:pStyle w:val="LID"/>
        <w:spacing w:before="80"/>
        <w:rPr>
          <w:b w:val="0"/>
        </w:rPr>
      </w:pPr>
      <w:r>
        <w:rPr>
          <w:b w:val="0"/>
        </w:rPr>
        <w:t>W województwie podkarpackim w 2024 r. funkcjonowało 47 muzeów i 18 oddziałów muzealnych</w:t>
      </w:r>
      <w:r w:rsidR="00C129B9">
        <w:rPr>
          <w:b w:val="0"/>
        </w:rPr>
        <w:t xml:space="preserve"> (stan na koniec grudnia)</w:t>
      </w:r>
      <w:r>
        <w:rPr>
          <w:b w:val="0"/>
        </w:rPr>
        <w:t>. Z ogólnej liczby placówek 28 było przystosowanych dla osób z niepełnosprawnościami. Ogółem zbiory (muzealia) muzeów i oddziałów muzealnych liczone w sztukach wyniosły 1,3 mln.</w:t>
      </w:r>
    </w:p>
    <w:p w14:paraId="183305D7" w14:textId="7AE3F863" w:rsidR="009A2C78" w:rsidRDefault="00A36F5C" w:rsidP="00A36F5C">
      <w:pPr>
        <w:pStyle w:val="LID"/>
        <w:spacing w:before="80"/>
        <w:rPr>
          <w:b w:val="0"/>
        </w:rPr>
      </w:pPr>
      <w:r>
        <w:rPr>
          <w:b w:val="0"/>
        </w:rPr>
        <w:t xml:space="preserve">Muzea z województwa podkarpackiego zorganizowały łącznie </w:t>
      </w:r>
      <w:r w:rsidR="009A2C78">
        <w:rPr>
          <w:b w:val="0"/>
        </w:rPr>
        <w:t>354 wystawy czasowe w kraju, z</w:t>
      </w:r>
      <w:r w:rsidR="00C129B9">
        <w:rPr>
          <w:b w:val="0"/>
        </w:rPr>
        <w:t> </w:t>
      </w:r>
      <w:r w:rsidR="009A2C78">
        <w:rPr>
          <w:b w:val="0"/>
        </w:rPr>
        <w:t>tego 167 wystaw w</w:t>
      </w:r>
      <w:r w:rsidR="0030375D">
        <w:rPr>
          <w:b w:val="0"/>
        </w:rPr>
        <w:t>łasnych, 103 współorganizowane</w:t>
      </w:r>
      <w:r w:rsidR="009A2C78">
        <w:rPr>
          <w:b w:val="0"/>
        </w:rPr>
        <w:t>, 77 wypożyczonych z innych placówek krajowych i 7 wypożyczonych z zagranicy. Muzea z Podkarpacia zorganizowały również 4</w:t>
      </w:r>
      <w:r w:rsidR="00C129B9">
        <w:rPr>
          <w:b w:val="0"/>
        </w:rPr>
        <w:t> </w:t>
      </w:r>
      <w:r w:rsidR="009A2C78">
        <w:rPr>
          <w:b w:val="0"/>
        </w:rPr>
        <w:t>wystawy za granicą, które odwiedziło 2,1 tys. osób.</w:t>
      </w:r>
    </w:p>
    <w:p w14:paraId="69F2ABA8" w14:textId="262248E1" w:rsidR="00CF2558" w:rsidRDefault="00CF2558" w:rsidP="00A36F5C">
      <w:pPr>
        <w:pStyle w:val="LID"/>
        <w:spacing w:before="80"/>
        <w:rPr>
          <w:b w:val="0"/>
        </w:rPr>
      </w:pPr>
      <w:r>
        <w:rPr>
          <w:b w:val="0"/>
        </w:rPr>
        <w:t xml:space="preserve">Łącznie w 2024 r. podkarpackie muzea </w:t>
      </w:r>
      <w:r w:rsidR="00D26303">
        <w:rPr>
          <w:b w:val="0"/>
        </w:rPr>
        <w:t>odwiedziło 1,2 mln osób, w tym</w:t>
      </w:r>
      <w:r>
        <w:rPr>
          <w:b w:val="0"/>
        </w:rPr>
        <w:t xml:space="preserve"> 13,2% stanowiła młodzież szkolna. Z ulgowych biletów skorzystało 372,6 tys. osób, a z wejść bezpłatnych 224,7 tys.</w:t>
      </w:r>
    </w:p>
    <w:p w14:paraId="6B95F7A9" w14:textId="07467101" w:rsidR="00CF2558" w:rsidRDefault="00CF2558" w:rsidP="00A36F5C">
      <w:pPr>
        <w:pStyle w:val="LID"/>
        <w:spacing w:before="80"/>
        <w:rPr>
          <w:b w:val="0"/>
        </w:rPr>
      </w:pPr>
      <w:r>
        <w:rPr>
          <w:b w:val="0"/>
        </w:rPr>
        <w:t>Liczba zwiedzających podkarpackie muzea w 2024 r., w porównaniu z 2023 r., wzrosła o</w:t>
      </w:r>
      <w:r w:rsidR="00C129B9">
        <w:rPr>
          <w:b w:val="0"/>
        </w:rPr>
        <w:t> </w:t>
      </w:r>
      <w:r>
        <w:rPr>
          <w:b w:val="0"/>
        </w:rPr>
        <w:t>54,6</w:t>
      </w:r>
      <w:r w:rsidR="00C129B9">
        <w:rPr>
          <w:b w:val="0"/>
        </w:rPr>
        <w:t> </w:t>
      </w:r>
      <w:r>
        <w:rPr>
          <w:b w:val="0"/>
        </w:rPr>
        <w:t>tys. osób. Zasoby muzealiów zwiększyły się o 11,2 tys. Liczba muzeów zwiększyła się o</w:t>
      </w:r>
      <w:r w:rsidR="00C129B9">
        <w:rPr>
          <w:b w:val="0"/>
        </w:rPr>
        <w:t> </w:t>
      </w:r>
      <w:r>
        <w:rPr>
          <w:b w:val="0"/>
        </w:rPr>
        <w:t>1</w:t>
      </w:r>
      <w:r w:rsidR="00C129B9">
        <w:rPr>
          <w:b w:val="0"/>
        </w:rPr>
        <w:t> </w:t>
      </w:r>
      <w:r>
        <w:rPr>
          <w:b w:val="0"/>
        </w:rPr>
        <w:t>placówkę. Przybyły również 3 oddziały. Natomiast zorganizowano o 47 wystaw czasowych w kraju i o 1 wystawę za granicą mniej niż w 2023 r.</w:t>
      </w:r>
    </w:p>
    <w:p w14:paraId="3D22103F" w14:textId="261BDA62" w:rsidR="008C44E9" w:rsidRPr="008C44E9" w:rsidRDefault="008C44E9" w:rsidP="00A36F5C">
      <w:pPr>
        <w:pStyle w:val="LID"/>
        <w:spacing w:before="80"/>
      </w:pPr>
      <w:r w:rsidRPr="008C44E9">
        <w:t>Noc muzeów</w:t>
      </w:r>
    </w:p>
    <w:p w14:paraId="1B68FF6E" w14:textId="42DF245A" w:rsidR="008C44E9" w:rsidRDefault="00D26303" w:rsidP="00A36F5C">
      <w:pPr>
        <w:pStyle w:val="LID"/>
        <w:spacing w:before="80"/>
        <w:rPr>
          <w:b w:val="0"/>
        </w:rPr>
      </w:pPr>
      <w:r>
        <w:rPr>
          <w:b w:val="0"/>
        </w:rPr>
        <w:t>W 2024 r. podczas</w:t>
      </w:r>
      <w:r w:rsidR="008C44E9">
        <w:rPr>
          <w:b w:val="0"/>
        </w:rPr>
        <w:t xml:space="preserve"> Noc</w:t>
      </w:r>
      <w:r>
        <w:rPr>
          <w:b w:val="0"/>
        </w:rPr>
        <w:t>y</w:t>
      </w:r>
      <w:r w:rsidR="008C44E9">
        <w:rPr>
          <w:b w:val="0"/>
        </w:rPr>
        <w:t xml:space="preserve"> Muzeów podkarpackie muzea odwiedziło 43,4 tys. osób. </w:t>
      </w:r>
      <w:r w:rsidR="00DC1E7A">
        <w:rPr>
          <w:b w:val="0"/>
        </w:rPr>
        <w:br/>
      </w:r>
      <w:r w:rsidR="008C44E9">
        <w:rPr>
          <w:b w:val="0"/>
        </w:rPr>
        <w:t>W porównaniu z 2023 r. l</w:t>
      </w:r>
      <w:r w:rsidR="00C129B9">
        <w:rPr>
          <w:b w:val="0"/>
        </w:rPr>
        <w:t>iczba zwiedzających</w:t>
      </w:r>
      <w:r w:rsidR="008C44E9">
        <w:rPr>
          <w:b w:val="0"/>
        </w:rPr>
        <w:t xml:space="preserve"> wzrosła o 16,0 tys. osób. W ub. roku odnotowano najwyższą liczbę zwiedzających w Noc Muzeów od 2019 r. </w:t>
      </w:r>
    </w:p>
    <w:p w14:paraId="718A9CC9" w14:textId="77777777" w:rsidR="00A557C1" w:rsidRDefault="00A557C1" w:rsidP="00A36F5C">
      <w:pPr>
        <w:pStyle w:val="LID"/>
        <w:spacing w:before="80"/>
        <w:rPr>
          <w:b w:val="0"/>
        </w:rPr>
      </w:pPr>
    </w:p>
    <w:p w14:paraId="02981D5A" w14:textId="3EB5516D" w:rsidR="00AD661D" w:rsidRPr="00B9084B" w:rsidRDefault="00A36F5C" w:rsidP="00EE346F">
      <w:pPr>
        <w:pStyle w:val="LID"/>
        <w:spacing w:before="80"/>
        <w:rPr>
          <w:lang w:val="en-GB"/>
        </w:rPr>
      </w:pPr>
      <w:r>
        <w:rPr>
          <w:b w:val="0"/>
        </w:rPr>
        <w:t xml:space="preserve">  </w:t>
      </w:r>
      <w:r w:rsidR="00630A7A" w:rsidRPr="00630A7A">
        <w:t>Wykres</w:t>
      </w:r>
      <w:r w:rsidR="00630A7A" w:rsidRPr="00B9084B">
        <w:rPr>
          <w:lang w:val="en-GB"/>
        </w:rPr>
        <w:t xml:space="preserve"> 1.</w:t>
      </w:r>
      <w:r w:rsidR="00EE346F">
        <w:t xml:space="preserve"> Zwiedzający w podkarpackich muzeach</w:t>
      </w:r>
    </w:p>
    <w:p w14:paraId="418574B9" w14:textId="31C57F1A" w:rsidR="00EB5BD0" w:rsidRDefault="00672B51" w:rsidP="00907B1C">
      <w:pPr>
        <w:spacing w:line="240" w:lineRule="auto"/>
        <w:rPr>
          <w:sz w:val="18"/>
        </w:rPr>
      </w:pPr>
      <w:r>
        <w:rPr>
          <w:noProof/>
          <w:lang w:eastAsia="pl-PL"/>
        </w:rPr>
        <w:drawing>
          <wp:inline distT="0" distB="0" distL="0" distR="0" wp14:anchorId="20D6454B" wp14:editId="643791A2">
            <wp:extent cx="4861560" cy="1905000"/>
            <wp:effectExtent l="0" t="0" r="0" b="0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5DA6AB38" w14:textId="77777777" w:rsidR="00EC1A73" w:rsidRDefault="00EC1A7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5E035D2E" w14:textId="77777777" w:rsidR="00EC1A73" w:rsidRDefault="00EC1A7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8785343" w14:textId="77777777" w:rsidR="00EC1A73" w:rsidRDefault="00EC1A7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7B1F06FB" w14:textId="77777777" w:rsidR="00EC1A73" w:rsidRDefault="00EC1A73" w:rsidP="00342076">
      <w:pPr>
        <w:spacing w:line="288" w:lineRule="auto"/>
        <w:rPr>
          <w:rFonts w:eastAsia="Times New Roman" w:cs="Times New Roman"/>
          <w:color w:val="000000" w:themeColor="text1"/>
          <w:szCs w:val="19"/>
          <w:lang w:eastAsia="pl-PL"/>
        </w:rPr>
      </w:pPr>
    </w:p>
    <w:p w14:paraId="3C222B0C" w14:textId="2AF5BADE" w:rsidR="00DA331D" w:rsidRPr="00C54E36" w:rsidRDefault="00042531" w:rsidP="00342076">
      <w:pPr>
        <w:spacing w:line="288" w:lineRule="auto"/>
        <w:rPr>
          <w:rFonts w:eastAsia="Times New Roman" w:cs="Times New Roman"/>
          <w:color w:val="FF0000"/>
          <w:szCs w:val="19"/>
          <w:lang w:eastAsia="pl-PL"/>
        </w:rPr>
        <w:sectPr w:rsidR="00DA331D" w:rsidRPr="00C54E36" w:rsidSect="003B18B6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W przypadku cytowania danych Głównego Urzędu Statystycznego prosimy o zamieszczenie informacji: „Źródło danych GUS”, a w przypadku publikowania obliczeń dokonanych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br/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na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opublikowanych przez GUS prosimy o zamieszczenie informacji: „Opracowanie własne na podstawie</w:t>
      </w:r>
      <w:r w:rsidR="00342076" w:rsidRPr="00B9084B">
        <w:rPr>
          <w:rFonts w:eastAsia="Times New Roman" w:cs="Times New Roman"/>
          <w:color w:val="000000" w:themeColor="text1"/>
          <w:szCs w:val="19"/>
          <w:lang w:eastAsia="pl-PL"/>
        </w:rPr>
        <w:t xml:space="preserve"> </w:t>
      </w:r>
      <w:r w:rsidRPr="00B9084B">
        <w:rPr>
          <w:rFonts w:eastAsia="Times New Roman" w:cs="Times New Roman"/>
          <w:color w:val="000000" w:themeColor="text1"/>
          <w:szCs w:val="19"/>
          <w:lang w:eastAsia="pl-PL"/>
        </w:rPr>
        <w:t>danych GUS”.</w:t>
      </w: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14:paraId="196D0BDA" w14:textId="77777777" w:rsidTr="00BA2BA7">
        <w:trPr>
          <w:trHeight w:val="1626"/>
        </w:trPr>
        <w:tc>
          <w:tcPr>
            <w:tcW w:w="4926" w:type="dxa"/>
          </w:tcPr>
          <w:p w14:paraId="744449D4" w14:textId="77777777" w:rsidR="001B1BEF" w:rsidRPr="00E74411" w:rsidRDefault="001B1BEF" w:rsidP="001B1BEF">
            <w:pPr>
              <w:spacing w:before="0" w:after="0" w:line="288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14:paraId="7AD13742" w14:textId="77777777" w:rsidR="001B1BEF" w:rsidRDefault="001B1BE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Rzeszowie</w:t>
            </w:r>
          </w:p>
          <w:p w14:paraId="4741D8E3" w14:textId="773586AE" w:rsidR="001B1BEF" w:rsidRPr="00E74411" w:rsidRDefault="006C7EBF" w:rsidP="001B1BEF">
            <w:pPr>
              <w:spacing w:before="0" w:after="0" w:line="288" w:lineRule="auto"/>
              <w:rPr>
                <w:rFonts w:cs="Arial"/>
                <w:b/>
                <w:color w:val="000000" w:themeColor="text1"/>
                <w:sz w:val="20"/>
                <w:szCs w:val="28"/>
              </w:rPr>
            </w:pPr>
            <w:r>
              <w:rPr>
                <w:rFonts w:cs="Arial"/>
                <w:b/>
                <w:color w:val="000000" w:themeColor="text1"/>
                <w:sz w:val="20"/>
                <w:szCs w:val="28"/>
              </w:rPr>
              <w:t>p.o. Dyrektora Teresa Krzemińska</w:t>
            </w:r>
          </w:p>
          <w:p w14:paraId="5BC3C651" w14:textId="59F200A2" w:rsidR="00A955B7" w:rsidRDefault="001B1BE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 w:rsidRPr="00E74411">
              <w:rPr>
                <w:rFonts w:cs="Arial"/>
                <w:color w:val="000000" w:themeColor="text1"/>
                <w:sz w:val="20"/>
              </w:rPr>
              <w:t>Tel</w:t>
            </w:r>
            <w:r>
              <w:rPr>
                <w:rFonts w:cs="Arial"/>
                <w:color w:val="000000" w:themeColor="text1"/>
                <w:sz w:val="20"/>
              </w:rPr>
              <w:t>.</w:t>
            </w:r>
            <w:r w:rsidRPr="00E74411">
              <w:rPr>
                <w:rFonts w:cs="Arial"/>
                <w:color w:val="000000" w:themeColor="text1"/>
                <w:sz w:val="20"/>
              </w:rPr>
              <w:t>: 17</w:t>
            </w:r>
            <w:r>
              <w:rPr>
                <w:rFonts w:cs="Arial"/>
                <w:color w:val="000000" w:themeColor="text1"/>
                <w:sz w:val="20"/>
              </w:rPr>
              <w:t xml:space="preserve"> </w:t>
            </w:r>
            <w:r w:rsidRPr="00E74411">
              <w:rPr>
                <w:rFonts w:cs="Arial"/>
                <w:color w:val="000000" w:themeColor="text1"/>
                <w:sz w:val="20"/>
              </w:rPr>
              <w:t>853 52 10</w:t>
            </w:r>
            <w:r>
              <w:rPr>
                <w:rFonts w:cs="Arial"/>
                <w:color w:val="000000" w:themeColor="text1"/>
                <w:sz w:val="20"/>
              </w:rPr>
              <w:t>, 17 853 52 19</w:t>
            </w:r>
          </w:p>
          <w:p w14:paraId="340F3BF7" w14:textId="77777777" w:rsidR="007B78BF" w:rsidRDefault="007B78BF" w:rsidP="001B1BEF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</w:p>
          <w:p w14:paraId="65B488D3" w14:textId="77777777" w:rsidR="007B78BF" w:rsidRPr="008925F0" w:rsidRDefault="007B78BF" w:rsidP="001B1BEF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</w:p>
          <w:p w14:paraId="5425F0B4" w14:textId="66CC2026" w:rsidR="00DE2400" w:rsidRPr="00AB24E4" w:rsidRDefault="00DE2400" w:rsidP="00935D17">
            <w:pPr>
              <w:pStyle w:val="Nagwek3"/>
              <w:spacing w:before="0" w:after="120" w:line="276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</w:p>
        </w:tc>
        <w:tc>
          <w:tcPr>
            <w:tcW w:w="4927" w:type="dxa"/>
          </w:tcPr>
          <w:p w14:paraId="5A9FB509" w14:textId="5F170F05" w:rsidR="00A955B7" w:rsidRDefault="00DE2400" w:rsidP="007B78BF">
            <w:pPr>
              <w:spacing w:before="0" w:line="276" w:lineRule="auto"/>
              <w:rPr>
                <w:sz w:val="20"/>
                <w:szCs w:val="20"/>
              </w:rPr>
            </w:pPr>
            <w:r w:rsidRPr="004A1D19">
              <w:rPr>
                <w:rFonts w:cs="Arial"/>
                <w:sz w:val="20"/>
              </w:rPr>
              <w:t>Rozpowszechnianie:</w:t>
            </w:r>
            <w:r w:rsidRPr="004A1D19">
              <w:rPr>
                <w:rFonts w:cs="Arial"/>
                <w:sz w:val="20"/>
              </w:rPr>
              <w:br/>
            </w:r>
            <w:r w:rsidR="00A955B7">
              <w:rPr>
                <w:b/>
                <w:bCs/>
                <w:sz w:val="20"/>
                <w:szCs w:val="20"/>
              </w:rPr>
              <w:t xml:space="preserve">Informatorium Statystyczne </w:t>
            </w:r>
          </w:p>
          <w:p w14:paraId="4E8FFA16" w14:textId="678D15C5" w:rsidR="00DE2400" w:rsidRPr="004A1D19" w:rsidRDefault="00A955B7" w:rsidP="007B78BF">
            <w:pPr>
              <w:spacing w:before="0" w:line="276" w:lineRule="auto"/>
              <w:rPr>
                <w:rFonts w:cs="Arial"/>
                <w:b/>
                <w:sz w:val="20"/>
              </w:rPr>
            </w:pPr>
            <w:r>
              <w:rPr>
                <w:sz w:val="20"/>
                <w:szCs w:val="20"/>
              </w:rPr>
              <w:t xml:space="preserve">Tel.: 17 853 57 55 </w:t>
            </w:r>
          </w:p>
          <w:p w14:paraId="627870CC" w14:textId="77777777" w:rsidR="00DE2400" w:rsidRDefault="00DE2400" w:rsidP="0011668A">
            <w:pPr>
              <w:pStyle w:val="Nagwek3"/>
              <w:spacing w:before="0" w:after="120" w:line="276" w:lineRule="auto"/>
              <w:outlineLvl w:val="2"/>
              <w:rPr>
                <w:sz w:val="18"/>
              </w:rPr>
            </w:pPr>
          </w:p>
          <w:p w14:paraId="3A5AA572" w14:textId="77777777" w:rsidR="0011668A" w:rsidRDefault="0011668A" w:rsidP="0011668A"/>
          <w:p w14:paraId="3CC62B04" w14:textId="418C31AE" w:rsidR="0011668A" w:rsidRPr="0011668A" w:rsidRDefault="0011668A" w:rsidP="0011668A"/>
        </w:tc>
      </w:tr>
      <w:tr w:rsidR="003E76F6" w14:paraId="28647E7C" w14:textId="77777777" w:rsidTr="00BA2BA7">
        <w:trPr>
          <w:trHeight w:val="418"/>
        </w:trPr>
        <w:tc>
          <w:tcPr>
            <w:tcW w:w="4926" w:type="dxa"/>
            <w:vMerge w:val="restart"/>
          </w:tcPr>
          <w:p w14:paraId="076C640B" w14:textId="7F08DF4A" w:rsidR="003E76F6" w:rsidRPr="00C91687" w:rsidRDefault="00565D33" w:rsidP="003E76F6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Podkarpacki Ośrodek Badań Regionalnych</w:t>
            </w:r>
            <w:r w:rsidR="003E76F6" w:rsidRPr="00C91687">
              <w:rPr>
                <w:b/>
                <w:sz w:val="20"/>
              </w:rPr>
              <w:t xml:space="preserve"> </w:t>
            </w:r>
          </w:p>
          <w:p w14:paraId="0EB4911B" w14:textId="06AF44A9" w:rsidR="00E21077" w:rsidRDefault="00E21077" w:rsidP="00565D3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Osoba do kontaktu z mediami</w:t>
            </w:r>
          </w:p>
          <w:p w14:paraId="402F67B7" w14:textId="56FBCA7A" w:rsidR="00E21077" w:rsidRPr="00E21077" w:rsidRDefault="00E21077" w:rsidP="00565D33">
            <w:pPr>
              <w:rPr>
                <w:b/>
                <w:sz w:val="18"/>
                <w:szCs w:val="18"/>
              </w:rPr>
            </w:pPr>
            <w:r w:rsidRPr="00E21077">
              <w:rPr>
                <w:b/>
                <w:sz w:val="18"/>
                <w:szCs w:val="18"/>
              </w:rPr>
              <w:t>Angelika Koprowicz</w:t>
            </w:r>
          </w:p>
          <w:p w14:paraId="64C462DD" w14:textId="1493946C" w:rsidR="00565D33" w:rsidRPr="00A638FD" w:rsidRDefault="00565D33" w:rsidP="00565D33">
            <w:pPr>
              <w:rPr>
                <w:sz w:val="18"/>
                <w:szCs w:val="18"/>
              </w:rPr>
            </w:pPr>
            <w:r w:rsidRPr="00A638FD">
              <w:rPr>
                <w:sz w:val="18"/>
                <w:szCs w:val="18"/>
              </w:rPr>
              <w:t xml:space="preserve">Tel.: 17 853 52 10, 17 853 52 19 </w:t>
            </w:r>
            <w:r w:rsidR="00E21077">
              <w:rPr>
                <w:sz w:val="18"/>
                <w:szCs w:val="18"/>
              </w:rPr>
              <w:t>wew. 201</w:t>
            </w:r>
          </w:p>
          <w:p w14:paraId="07C73DA1" w14:textId="4C04050D" w:rsidR="003E76F6" w:rsidRPr="004619BC" w:rsidRDefault="00565D33" w:rsidP="003E76F6">
            <w:pPr>
              <w:rPr>
                <w:sz w:val="18"/>
              </w:rPr>
            </w:pPr>
            <w:r w:rsidRPr="00A638FD">
              <w:rPr>
                <w:b/>
                <w:sz w:val="18"/>
                <w:szCs w:val="18"/>
              </w:rPr>
              <w:t>e-mail: sekretariatusrze@stat.gov.pl</w:t>
            </w:r>
          </w:p>
        </w:tc>
        <w:tc>
          <w:tcPr>
            <w:tcW w:w="4927" w:type="dxa"/>
            <w:vAlign w:val="center"/>
          </w:tcPr>
          <w:p w14:paraId="01941133" w14:textId="1F3FD38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50E62B1F" wp14:editId="2911155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17" w:history="1">
              <w:r w:rsidR="00565D33" w:rsidRPr="00A638FD">
                <w:rPr>
                  <w:rStyle w:val="Hipercze"/>
                  <w:rFonts w:cstheme="minorBidi"/>
                  <w:color w:val="auto"/>
                  <w:sz w:val="18"/>
                  <w:szCs w:val="18"/>
                </w:rPr>
                <w:t>rzeszow.stat.gov.pl</w:t>
              </w:r>
            </w:hyperlink>
            <w:r>
              <w:rPr>
                <w:sz w:val="18"/>
              </w:rPr>
              <w:t xml:space="preserve">     </w:t>
            </w:r>
          </w:p>
        </w:tc>
      </w:tr>
      <w:tr w:rsidR="003E76F6" w14:paraId="36A99721" w14:textId="77777777" w:rsidTr="00BA2BA7">
        <w:trPr>
          <w:trHeight w:val="418"/>
        </w:trPr>
        <w:tc>
          <w:tcPr>
            <w:tcW w:w="4926" w:type="dxa"/>
            <w:vMerge/>
          </w:tcPr>
          <w:p w14:paraId="3255344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09C3C6AD" w14:textId="0C9D2A35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8947A63" wp14:editId="1A021573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platformy 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proofErr w:type="spellStart"/>
            <w:r w:rsidR="00A955B7">
              <w:rPr>
                <w:sz w:val="20"/>
              </w:rPr>
              <w:t>Rzeszow</w:t>
            </w:r>
            <w:r w:rsidR="00A955B7" w:rsidRPr="003D5F42">
              <w:rPr>
                <w:sz w:val="20"/>
              </w:rPr>
              <w:t>_STAT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549C3B1C" w14:textId="77777777" w:rsidTr="00BA2BA7">
        <w:trPr>
          <w:trHeight w:val="476"/>
        </w:trPr>
        <w:tc>
          <w:tcPr>
            <w:tcW w:w="4926" w:type="dxa"/>
            <w:vMerge/>
          </w:tcPr>
          <w:p w14:paraId="231798A1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B472D28" w14:textId="3DB17F96" w:rsidR="003E76F6" w:rsidRDefault="003E76F6" w:rsidP="003E76F6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6977A389" wp14:editId="2DC99C6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955B7" w:rsidRPr="003D5F42">
              <w:rPr>
                <w:sz w:val="20"/>
              </w:rPr>
              <w:t>@</w:t>
            </w:r>
            <w:proofErr w:type="spellStart"/>
            <w:r w:rsidR="00A955B7">
              <w:rPr>
                <w:sz w:val="20"/>
              </w:rPr>
              <w:t>USRzeszow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3E76F6" w14:paraId="037BF1E8" w14:textId="77777777" w:rsidTr="00BA2BA7">
        <w:trPr>
          <w:trHeight w:val="476"/>
        </w:trPr>
        <w:tc>
          <w:tcPr>
            <w:tcW w:w="4926" w:type="dxa"/>
          </w:tcPr>
          <w:p w14:paraId="067748D7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932232B" w14:textId="7011315D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72DB7653" w14:textId="77777777" w:rsidTr="00BA2BA7">
        <w:trPr>
          <w:trHeight w:val="476"/>
        </w:trPr>
        <w:tc>
          <w:tcPr>
            <w:tcW w:w="4926" w:type="dxa"/>
          </w:tcPr>
          <w:p w14:paraId="2EC3C9DA" w14:textId="77777777" w:rsidR="003E76F6" w:rsidRPr="00C91687" w:rsidRDefault="003E76F6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23720F" w14:textId="5E9FB21F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3E76F6" w14:paraId="58B7A5A2" w14:textId="77777777" w:rsidTr="00BA2BA7">
        <w:trPr>
          <w:trHeight w:val="953"/>
        </w:trPr>
        <w:tc>
          <w:tcPr>
            <w:tcW w:w="4926" w:type="dxa"/>
          </w:tcPr>
          <w:p w14:paraId="2D47801C" w14:textId="77777777" w:rsidR="003E76F6" w:rsidRDefault="003E76F6" w:rsidP="003E76F6">
            <w:pPr>
              <w:rPr>
                <w:b/>
                <w:sz w:val="20"/>
              </w:rPr>
            </w:pPr>
          </w:p>
          <w:p w14:paraId="4D20527B" w14:textId="77777777" w:rsidR="00BD0873" w:rsidRDefault="00BD0873" w:rsidP="003E76F6">
            <w:pPr>
              <w:rPr>
                <w:b/>
                <w:sz w:val="20"/>
              </w:rPr>
            </w:pPr>
          </w:p>
          <w:p w14:paraId="316663E2" w14:textId="77777777" w:rsidR="00BD0873" w:rsidRDefault="00BD0873" w:rsidP="003E76F6">
            <w:pPr>
              <w:rPr>
                <w:b/>
                <w:sz w:val="20"/>
              </w:rPr>
            </w:pPr>
          </w:p>
          <w:p w14:paraId="2344D979" w14:textId="77777777" w:rsidR="00BD0873" w:rsidRDefault="00BD0873" w:rsidP="003E76F6">
            <w:pPr>
              <w:rPr>
                <w:b/>
                <w:sz w:val="20"/>
              </w:rPr>
            </w:pPr>
          </w:p>
          <w:p w14:paraId="776B5C63" w14:textId="77777777" w:rsidR="00BD0873" w:rsidRDefault="00BD0873" w:rsidP="003E76F6">
            <w:pPr>
              <w:rPr>
                <w:b/>
                <w:sz w:val="20"/>
              </w:rPr>
            </w:pPr>
          </w:p>
          <w:p w14:paraId="67322A8A" w14:textId="2357B945" w:rsidR="00BD0873" w:rsidRPr="00C91687" w:rsidRDefault="00BD0873" w:rsidP="003E76F6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A96DD62" w14:textId="2F813A7C" w:rsidR="003E76F6" w:rsidRPr="003D5F42" w:rsidRDefault="003E76F6" w:rsidP="003E76F6">
            <w:pPr>
              <w:ind w:firstLine="680"/>
              <w:rPr>
                <w:sz w:val="20"/>
              </w:rPr>
            </w:pPr>
          </w:p>
        </w:tc>
      </w:tr>
      <w:tr w:rsidR="00DE2400" w:rsidRPr="00F21439" w14:paraId="385E56CC" w14:textId="77777777" w:rsidTr="00BD0873">
        <w:trPr>
          <w:trHeight w:val="3015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08948A60" w14:textId="348A7046" w:rsidR="00DE2400" w:rsidRDefault="005D6C33" w:rsidP="00747B8C">
            <w:pPr>
              <w:shd w:val="clear" w:color="auto" w:fill="D9D9D9" w:themeFill="background1" w:themeFillShade="D9"/>
              <w:rPr>
                <w:b/>
              </w:rPr>
            </w:pPr>
            <w:r>
              <w:rPr>
                <w:b/>
              </w:rPr>
              <w:t>Powiązane opracowania</w:t>
            </w:r>
          </w:p>
          <w:p w14:paraId="3E01F4D6" w14:textId="3728DEF6" w:rsidR="005D6C33" w:rsidRDefault="004A532D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b/>
              </w:rPr>
            </w:pPr>
            <w:hyperlink r:id="rId20" w:history="1">
              <w:r w:rsidR="0030375D" w:rsidRPr="0030375D">
                <w:rPr>
                  <w:rStyle w:val="Hipercze"/>
                  <w:rFonts w:cstheme="minorBidi"/>
                  <w:b/>
                </w:rPr>
                <w:t>Kultura i dzied</w:t>
              </w:r>
              <w:r w:rsidR="0030375D" w:rsidRPr="0030375D">
                <w:rPr>
                  <w:rStyle w:val="Hipercze"/>
                  <w:rFonts w:cstheme="minorBidi"/>
                  <w:b/>
                </w:rPr>
                <w:t>z</w:t>
              </w:r>
              <w:r w:rsidR="0030375D" w:rsidRPr="0030375D">
                <w:rPr>
                  <w:rStyle w:val="Hipercze"/>
                  <w:rFonts w:cstheme="minorBidi"/>
                  <w:b/>
                </w:rPr>
                <w:t>ictwo narodowe w 2023 r.</w:t>
              </w:r>
            </w:hyperlink>
          </w:p>
          <w:p w14:paraId="7B5C26C6" w14:textId="26D057E1" w:rsidR="00760698" w:rsidRPr="00876479" w:rsidRDefault="004A532D" w:rsidP="00747B8C">
            <w:pPr>
              <w:shd w:val="clear" w:color="auto" w:fill="D9D9D9" w:themeFill="background1" w:themeFillShade="D9"/>
              <w:rPr>
                <w:b/>
              </w:rPr>
            </w:pPr>
            <w:hyperlink r:id="rId21" w:history="1">
              <w:r w:rsidR="00760698" w:rsidRPr="00760698">
                <w:rPr>
                  <w:rStyle w:val="Hipercze"/>
                  <w:rFonts w:cstheme="minorBidi"/>
                  <w:b/>
                </w:rPr>
                <w:t>Kultura w województwi</w:t>
              </w:r>
              <w:bookmarkStart w:id="0" w:name="_GoBack"/>
              <w:bookmarkEnd w:id="0"/>
              <w:r w:rsidR="00760698" w:rsidRPr="00760698">
                <w:rPr>
                  <w:rStyle w:val="Hipercze"/>
                  <w:rFonts w:cstheme="minorBidi"/>
                  <w:b/>
                </w:rPr>
                <w:t>e</w:t>
              </w:r>
              <w:r w:rsidR="00760698" w:rsidRPr="00760698">
                <w:rPr>
                  <w:rStyle w:val="Hipercze"/>
                  <w:rFonts w:cstheme="minorBidi"/>
                  <w:b/>
                </w:rPr>
                <w:t xml:space="preserve"> podkarpackim w 2023 r.</w:t>
              </w:r>
            </w:hyperlink>
          </w:p>
          <w:p w14:paraId="55DA24D0" w14:textId="7E645C71" w:rsidR="00DE2400" w:rsidRPr="00694D63" w:rsidRDefault="00B16871" w:rsidP="00747B8C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b/>
                <w:color w:val="000000" w:themeColor="text1"/>
                <w:szCs w:val="24"/>
              </w:rPr>
              <w:t>Temat dostępny w bazach danych</w:t>
            </w:r>
          </w:p>
          <w:p w14:paraId="2CC3343A" w14:textId="4BD92700" w:rsidR="00DE2400" w:rsidRPr="00BA6E19" w:rsidRDefault="00BA6E19" w:rsidP="00747B8C">
            <w:pPr>
              <w:rPr>
                <w:rStyle w:val="Hipercze"/>
                <w:rFonts w:cstheme="minorBidi"/>
              </w:rPr>
            </w:pPr>
            <w:r>
              <w:rPr>
                <w:rStyle w:val="Hipercze"/>
                <w:rFonts w:cstheme="minorBidi"/>
              </w:rPr>
              <w:fldChar w:fldCharType="begin"/>
            </w:r>
            <w:r>
              <w:rPr>
                <w:rStyle w:val="Hipercze"/>
                <w:rFonts w:cstheme="minorBidi"/>
              </w:rPr>
              <w:instrText xml:space="preserve"> HYPERLINK "https://bdl.stat.gov.pl/bdl/dane/podgrup/temat" </w:instrText>
            </w:r>
            <w:r>
              <w:rPr>
                <w:rStyle w:val="Hipercze"/>
                <w:rFonts w:cstheme="minorBidi"/>
              </w:rPr>
              <w:fldChar w:fldCharType="separate"/>
            </w:r>
            <w:r w:rsidR="009D7CEB" w:rsidRPr="00BA6E19">
              <w:rPr>
                <w:rStyle w:val="Hipercze"/>
                <w:rFonts w:cstheme="minorBidi"/>
              </w:rPr>
              <w:t>BDL</w:t>
            </w:r>
          </w:p>
          <w:p w14:paraId="6EC7A51E" w14:textId="7337D4F6" w:rsidR="00B16871" w:rsidRPr="00694D63" w:rsidRDefault="00BA6E19" w:rsidP="00B16871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</w:rPr>
            </w:pPr>
            <w:r>
              <w:rPr>
                <w:rStyle w:val="Hipercze"/>
                <w:rFonts w:cstheme="minorBidi"/>
              </w:rPr>
              <w:fldChar w:fldCharType="end"/>
            </w:r>
            <w:r w:rsidR="00B16871" w:rsidRPr="00694D63">
              <w:rPr>
                <w:b/>
                <w:color w:val="000000" w:themeColor="text1"/>
                <w:szCs w:val="24"/>
              </w:rPr>
              <w:t>Ważniejsze pojęcia dostępne w słowniku</w:t>
            </w:r>
          </w:p>
          <w:p w14:paraId="59EB7117" w14:textId="31A5443B" w:rsidR="00DE2400" w:rsidRPr="004619BC" w:rsidRDefault="004A532D" w:rsidP="00BD0873">
            <w:pPr>
              <w:rPr>
                <w:b/>
                <w:color w:val="000000" w:themeColor="text1"/>
                <w:szCs w:val="24"/>
              </w:rPr>
            </w:pPr>
            <w:hyperlink r:id="rId22" w:history="1">
              <w:r w:rsidR="00C7277C" w:rsidRPr="00C7277C">
                <w:rPr>
                  <w:rStyle w:val="Hipercze"/>
                </w:rPr>
                <w:t>Muzeum</w:t>
              </w:r>
            </w:hyperlink>
          </w:p>
        </w:tc>
      </w:tr>
    </w:tbl>
    <w:p w14:paraId="1634A8FA" w14:textId="77777777" w:rsidR="000470AA" w:rsidRPr="004619BC" w:rsidRDefault="000470AA" w:rsidP="000470AA">
      <w:pPr>
        <w:rPr>
          <w:sz w:val="18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F21439" w14:paraId="366352B6" w14:textId="77777777" w:rsidTr="00E23337">
        <w:trPr>
          <w:trHeight w:val="1912"/>
        </w:trPr>
        <w:tc>
          <w:tcPr>
            <w:tcW w:w="4379" w:type="dxa"/>
          </w:tcPr>
          <w:p w14:paraId="7D4342A1" w14:textId="77777777"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14:paraId="18600317" w14:textId="77777777" w:rsidR="000470AA" w:rsidRPr="004619BC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</w:rPr>
            </w:pPr>
          </w:p>
        </w:tc>
      </w:tr>
    </w:tbl>
    <w:p w14:paraId="1B68E34A" w14:textId="77777777" w:rsidR="000470AA" w:rsidRPr="004619BC" w:rsidRDefault="000470AA" w:rsidP="000470AA">
      <w:pPr>
        <w:rPr>
          <w:sz w:val="20"/>
        </w:rPr>
      </w:pPr>
    </w:p>
    <w:p w14:paraId="21E45930" w14:textId="77777777" w:rsidR="000470AA" w:rsidRPr="004619BC" w:rsidRDefault="000470AA" w:rsidP="000470AA">
      <w:pPr>
        <w:rPr>
          <w:sz w:val="18"/>
        </w:rPr>
      </w:pPr>
    </w:p>
    <w:p w14:paraId="7C19EFAE" w14:textId="5AAD912C" w:rsidR="00D261A2" w:rsidRPr="004619BC" w:rsidRDefault="00D261A2" w:rsidP="00AD0E56">
      <w:pPr>
        <w:rPr>
          <w:sz w:val="18"/>
        </w:rPr>
      </w:pPr>
    </w:p>
    <w:sectPr w:rsidR="00D261A2" w:rsidRPr="004619BC" w:rsidSect="003B18B6">
      <w:headerReference w:type="default" r:id="rId23"/>
      <w:footerReference w:type="default" r:id="rId24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F79495" w14:textId="77777777" w:rsidR="004A532D" w:rsidRDefault="004A532D" w:rsidP="000662E2">
      <w:pPr>
        <w:spacing w:after="0" w:line="240" w:lineRule="auto"/>
      </w:pPr>
      <w:r>
        <w:separator/>
      </w:r>
    </w:p>
  </w:endnote>
  <w:endnote w:type="continuationSeparator" w:id="0">
    <w:p w14:paraId="687C5B2F" w14:textId="77777777" w:rsidR="004A532D" w:rsidRDefault="004A532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A55CDCB8-3DFF-4E54-BEBE-79B2AA7066F2}"/>
    <w:embedBold r:id="rId2" w:fontKey="{52ACC2DE-0819-4168-8384-9F82D891B819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139D990F-2B77-4CF9-AF7A-30C4B12E91DD}"/>
    <w:embedBold r:id="rId4" w:fontKey="{2CE96826-4B6D-45C5-8CF2-7FDB1253185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AF3A58A2-48DA-49DC-9110-EAAD3A69370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80D4E018-5E93-406F-81B8-E8038FFEF375}"/>
    <w:embedItalic r:id="rId7" w:fontKey="{2907D8B6-60E7-40D4-9476-7BB0B315B3AB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86A22566-46A4-4243-84A7-44F9C706E2A0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556B87CF-A6D0-4F96-BF92-39F6A25B34B3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0" w:fontKey="{FD920EBB-DAE4-4974-B94B-78F199C329C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10575277"/>
      <w:docPartObj>
        <w:docPartGallery w:val="Page Numbers (Bottom of Page)"/>
        <w:docPartUnique/>
      </w:docPartObj>
    </w:sdtPr>
    <w:sdtEndPr/>
    <w:sdtContent>
      <w:p w14:paraId="6E91F2FF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129B9">
          <w:rPr>
            <w:noProof/>
          </w:rPr>
          <w:t>2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941836088"/>
      <w:docPartObj>
        <w:docPartGallery w:val="Page Numbers (Bottom of Page)"/>
        <w:docPartUnique/>
      </w:docPartObj>
    </w:sdtPr>
    <w:sdtEndPr/>
    <w:sdtContent>
      <w:p w14:paraId="7A63DCE2" w14:textId="77777777"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33B0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45636839"/>
      <w:docPartObj>
        <w:docPartGallery w:val="Page Numbers (Bottom of Page)"/>
        <w:docPartUnique/>
      </w:docPartObj>
    </w:sdtPr>
    <w:sdtEndPr/>
    <w:sdtContent>
      <w:p w14:paraId="535B31BF" w14:textId="77777777"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C33B0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A0453BE" w14:textId="77777777" w:rsidR="004A532D" w:rsidRDefault="004A532D" w:rsidP="000662E2">
      <w:pPr>
        <w:spacing w:after="0" w:line="240" w:lineRule="auto"/>
      </w:pPr>
      <w:r>
        <w:separator/>
      </w:r>
    </w:p>
  </w:footnote>
  <w:footnote w:type="continuationSeparator" w:id="0">
    <w:p w14:paraId="34DB3E0C" w14:textId="77777777" w:rsidR="004A532D" w:rsidRDefault="004A532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1BA6DB" w14:textId="72C31978"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781123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14:paraId="03DCE83E" w14:textId="77777777"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F34D8C" w14:textId="7154D2B8" w:rsidR="00003437" w:rsidRDefault="002A2E23">
    <w:pPr>
      <w:pStyle w:val="Nagwek"/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75648" behindDoc="0" locked="0" layoutInCell="1" allowOverlap="1" wp14:anchorId="3C307C33" wp14:editId="5877F786">
          <wp:simplePos x="0" y="0"/>
          <wp:positionH relativeFrom="column">
            <wp:posOffset>23495</wp:posOffset>
          </wp:positionH>
          <wp:positionV relativeFrom="paragraph">
            <wp:posOffset>158115</wp:posOffset>
          </wp:positionV>
          <wp:extent cx="1393190" cy="431165"/>
          <wp:effectExtent l="0" t="0" r="0" b="6985"/>
          <wp:wrapSquare wrapText="bothSides"/>
          <wp:docPr id="5" name="Obraz 5" descr="Logo Urzędu Statystycznego w Rrzeszow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us-0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3190" cy="4311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794AB31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azwa serii wydawniczej.&#10;&#10;Napis &quot;NOTATKA&quot;.&#10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2915D9C" w14:textId="5AF378F6" w:rsidR="00F37172" w:rsidRPr="003C6C8D" w:rsidRDefault="0047661C" w:rsidP="00F3307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NOTATKA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BCBEE3" id="Schemat blokowy: opóźnienie 6" o:spid="_x0000_s1027" alt="Nazwa serii wydawniczej.&#10;&#10;Napis &quot;NOTATKA&quot;.&#10;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62915D9C" w14:textId="5AF378F6" w:rsidR="00F37172" w:rsidRPr="003C6C8D" w:rsidRDefault="0047661C" w:rsidP="00F3307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NOTATKA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A22477D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14:paraId="5DF2C6CE" w14:textId="57EF9372" w:rsidR="00540C5C" w:rsidRDefault="00540C5C">
    <w:pPr>
      <w:pStyle w:val="Nagwek"/>
      <w:rPr>
        <w:noProof/>
        <w:lang w:eastAsia="pl-PL"/>
      </w:rPr>
    </w:pPr>
  </w:p>
  <w:p w14:paraId="45C1A999" w14:textId="77777777" w:rsidR="00540C5C" w:rsidRDefault="00540C5C">
    <w:pPr>
      <w:pStyle w:val="Nagwek"/>
      <w:rPr>
        <w:noProof/>
        <w:lang w:eastAsia="pl-PL"/>
      </w:rPr>
    </w:pPr>
  </w:p>
  <w:p w14:paraId="3194277A" w14:textId="5E6F66AE"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0324F387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Data publikacji notatki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1967FEA" w14:textId="216B65E6" w:rsidR="00F37172" w:rsidRPr="00A01B40" w:rsidRDefault="008C33B0" w:rsidP="00F049AB">
                          <w:pPr>
                            <w:pStyle w:val="Datainformacjisygnalnej"/>
                          </w:pPr>
                          <w:r>
                            <w:t>1</w:t>
                          </w:r>
                          <w:r w:rsidR="00AB06C3">
                            <w:t>4</w:t>
                          </w:r>
                          <w:r w:rsidR="00DE6B58">
                            <w:t>.</w:t>
                          </w:r>
                          <w:r>
                            <w:t>05</w:t>
                          </w:r>
                          <w:r w:rsidR="00DE6B58">
                            <w:t>.</w:t>
                          </w:r>
                          <w:r w:rsidR="0033795F">
                            <w:t>2025</w:t>
                          </w:r>
                          <w:r w:rsidR="00DE6B58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8" type="#_x0000_t202" alt="Data publikacji notatki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" filled="f" stroked="f">
              <v:textbox>
                <w:txbxContent>
                  <w:p w14:paraId="71967FEA" w14:textId="216B65E6" w:rsidR="00F37172" w:rsidRPr="00A01B40" w:rsidRDefault="008C33B0" w:rsidP="00F049AB">
                    <w:pPr>
                      <w:pStyle w:val="Datainformacjisygnalnej"/>
                    </w:pPr>
                    <w:r>
                      <w:t>1</w:t>
                    </w:r>
                    <w:r w:rsidR="00AB06C3">
                      <w:t>4</w:t>
                    </w:r>
                    <w:r w:rsidR="00DE6B58">
                      <w:t>.</w:t>
                    </w:r>
                    <w:r>
                      <w:t>05</w:t>
                    </w:r>
                    <w:r w:rsidR="00DE6B58">
                      <w:t>.</w:t>
                    </w:r>
                    <w:r w:rsidR="0033795F">
                      <w:t>2025</w:t>
                    </w:r>
                    <w:r w:rsidR="00DE6B58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3480AA" w14:textId="77777777" w:rsidR="00607CC5" w:rsidRDefault="00607CC5">
    <w:pPr>
      <w:pStyle w:val="Nagwek"/>
    </w:pPr>
  </w:p>
  <w:p w14:paraId="0738E4E9" w14:textId="77777777"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6pt;height:126pt;visibility:visible;mso-wrap-style:square" o:bullet="t">
        <v:imagedata r:id="rId1" o:title=""/>
      </v:shape>
    </w:pict>
  </w:numPicBullet>
  <w:numPicBullet w:numPicBulletId="1">
    <w:pict>
      <v:shape id="_x0000_i1029" type="#_x0000_t75" style="width:126pt;height:126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15A2DF5"/>
    <w:multiLevelType w:val="hybridMultilevel"/>
    <w:tmpl w:val="BF28E60E"/>
    <w:lvl w:ilvl="0" w:tplc="68E47BB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5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7" w15:restartNumberingAfterBreak="0">
    <w:nsid w:val="7C9F2F37"/>
    <w:multiLevelType w:val="hybridMultilevel"/>
    <w:tmpl w:val="FE20C342"/>
    <w:lvl w:ilvl="0" w:tplc="F898929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0D87"/>
    <w:rsid w:val="00001C5B"/>
    <w:rsid w:val="00001D39"/>
    <w:rsid w:val="00003437"/>
    <w:rsid w:val="0000709F"/>
    <w:rsid w:val="000108B8"/>
    <w:rsid w:val="000152F5"/>
    <w:rsid w:val="00042531"/>
    <w:rsid w:val="0004582E"/>
    <w:rsid w:val="000470AA"/>
    <w:rsid w:val="000557C5"/>
    <w:rsid w:val="00057CA1"/>
    <w:rsid w:val="000647A9"/>
    <w:rsid w:val="000662E2"/>
    <w:rsid w:val="00066883"/>
    <w:rsid w:val="00071B39"/>
    <w:rsid w:val="00074DD8"/>
    <w:rsid w:val="00075759"/>
    <w:rsid w:val="000806F7"/>
    <w:rsid w:val="000835A6"/>
    <w:rsid w:val="00092305"/>
    <w:rsid w:val="00097840"/>
    <w:rsid w:val="000A2546"/>
    <w:rsid w:val="000B0727"/>
    <w:rsid w:val="000B6D2E"/>
    <w:rsid w:val="000C135D"/>
    <w:rsid w:val="000D1D43"/>
    <w:rsid w:val="000D225C"/>
    <w:rsid w:val="000D2A5C"/>
    <w:rsid w:val="000D39F0"/>
    <w:rsid w:val="000E0918"/>
    <w:rsid w:val="000E7941"/>
    <w:rsid w:val="000E79A9"/>
    <w:rsid w:val="001011C3"/>
    <w:rsid w:val="00106DA3"/>
    <w:rsid w:val="00110214"/>
    <w:rsid w:val="00110D87"/>
    <w:rsid w:val="00112399"/>
    <w:rsid w:val="00114DB9"/>
    <w:rsid w:val="00116087"/>
    <w:rsid w:val="0011668A"/>
    <w:rsid w:val="00117711"/>
    <w:rsid w:val="00130296"/>
    <w:rsid w:val="00134145"/>
    <w:rsid w:val="00136736"/>
    <w:rsid w:val="00136D67"/>
    <w:rsid w:val="001423B6"/>
    <w:rsid w:val="001448A7"/>
    <w:rsid w:val="00146621"/>
    <w:rsid w:val="001617E3"/>
    <w:rsid w:val="00162325"/>
    <w:rsid w:val="00184411"/>
    <w:rsid w:val="001951DA"/>
    <w:rsid w:val="001B053D"/>
    <w:rsid w:val="001B1BEF"/>
    <w:rsid w:val="001C3269"/>
    <w:rsid w:val="001D19B6"/>
    <w:rsid w:val="001D1DB4"/>
    <w:rsid w:val="001D23F1"/>
    <w:rsid w:val="001D25F9"/>
    <w:rsid w:val="001D61ED"/>
    <w:rsid w:val="001E5B2D"/>
    <w:rsid w:val="0020156C"/>
    <w:rsid w:val="00216634"/>
    <w:rsid w:val="002208DA"/>
    <w:rsid w:val="00242D31"/>
    <w:rsid w:val="0025481E"/>
    <w:rsid w:val="002574F9"/>
    <w:rsid w:val="00257EA3"/>
    <w:rsid w:val="00262B61"/>
    <w:rsid w:val="00262CC6"/>
    <w:rsid w:val="00263E08"/>
    <w:rsid w:val="00276811"/>
    <w:rsid w:val="00282699"/>
    <w:rsid w:val="002926DF"/>
    <w:rsid w:val="00296697"/>
    <w:rsid w:val="002A2E23"/>
    <w:rsid w:val="002A5328"/>
    <w:rsid w:val="002B0472"/>
    <w:rsid w:val="002B211F"/>
    <w:rsid w:val="002B6B12"/>
    <w:rsid w:val="002B6E04"/>
    <w:rsid w:val="002C21F0"/>
    <w:rsid w:val="002D01DF"/>
    <w:rsid w:val="002E3EB3"/>
    <w:rsid w:val="002E6140"/>
    <w:rsid w:val="002E6985"/>
    <w:rsid w:val="002E71B6"/>
    <w:rsid w:val="002E7EC9"/>
    <w:rsid w:val="002F35F6"/>
    <w:rsid w:val="002F77C8"/>
    <w:rsid w:val="0030375D"/>
    <w:rsid w:val="00304F22"/>
    <w:rsid w:val="00306C7C"/>
    <w:rsid w:val="00314F86"/>
    <w:rsid w:val="00317F4D"/>
    <w:rsid w:val="00322EDD"/>
    <w:rsid w:val="003309FA"/>
    <w:rsid w:val="00332320"/>
    <w:rsid w:val="0033795F"/>
    <w:rsid w:val="00342076"/>
    <w:rsid w:val="00347D72"/>
    <w:rsid w:val="00353F45"/>
    <w:rsid w:val="00357611"/>
    <w:rsid w:val="0036432A"/>
    <w:rsid w:val="00364AF9"/>
    <w:rsid w:val="00367237"/>
    <w:rsid w:val="0037077F"/>
    <w:rsid w:val="00372411"/>
    <w:rsid w:val="003725BB"/>
    <w:rsid w:val="00373882"/>
    <w:rsid w:val="003843DB"/>
    <w:rsid w:val="00393761"/>
    <w:rsid w:val="00394E26"/>
    <w:rsid w:val="00396691"/>
    <w:rsid w:val="00397D18"/>
    <w:rsid w:val="003A1B36"/>
    <w:rsid w:val="003B1454"/>
    <w:rsid w:val="003B18B6"/>
    <w:rsid w:val="003C161B"/>
    <w:rsid w:val="003C59E0"/>
    <w:rsid w:val="003C6C8D"/>
    <w:rsid w:val="003D2656"/>
    <w:rsid w:val="003D4F95"/>
    <w:rsid w:val="003D5F42"/>
    <w:rsid w:val="003D60A9"/>
    <w:rsid w:val="003E656A"/>
    <w:rsid w:val="003E76F6"/>
    <w:rsid w:val="003F4C97"/>
    <w:rsid w:val="003F666D"/>
    <w:rsid w:val="003F7FE6"/>
    <w:rsid w:val="00400193"/>
    <w:rsid w:val="00406645"/>
    <w:rsid w:val="0041006B"/>
    <w:rsid w:val="00416EAF"/>
    <w:rsid w:val="00420276"/>
    <w:rsid w:val="004212E7"/>
    <w:rsid w:val="00423C88"/>
    <w:rsid w:val="0042446D"/>
    <w:rsid w:val="00427BF8"/>
    <w:rsid w:val="00431C02"/>
    <w:rsid w:val="0043441E"/>
    <w:rsid w:val="00437395"/>
    <w:rsid w:val="00445047"/>
    <w:rsid w:val="00446749"/>
    <w:rsid w:val="00453EB7"/>
    <w:rsid w:val="00457427"/>
    <w:rsid w:val="004619BC"/>
    <w:rsid w:val="00463E39"/>
    <w:rsid w:val="004657FC"/>
    <w:rsid w:val="004733F6"/>
    <w:rsid w:val="00474E69"/>
    <w:rsid w:val="0047661C"/>
    <w:rsid w:val="00483E9F"/>
    <w:rsid w:val="00485A2C"/>
    <w:rsid w:val="0049621B"/>
    <w:rsid w:val="004A1D19"/>
    <w:rsid w:val="004A532D"/>
    <w:rsid w:val="004B691D"/>
    <w:rsid w:val="004C1895"/>
    <w:rsid w:val="004C6D40"/>
    <w:rsid w:val="004D469A"/>
    <w:rsid w:val="004E6AA8"/>
    <w:rsid w:val="004E6D21"/>
    <w:rsid w:val="004E7FA4"/>
    <w:rsid w:val="004F0C3C"/>
    <w:rsid w:val="004F2280"/>
    <w:rsid w:val="004F23BB"/>
    <w:rsid w:val="004F63FC"/>
    <w:rsid w:val="00505A92"/>
    <w:rsid w:val="00507DF8"/>
    <w:rsid w:val="005203F1"/>
    <w:rsid w:val="00521BC3"/>
    <w:rsid w:val="00533632"/>
    <w:rsid w:val="00534013"/>
    <w:rsid w:val="00540C5C"/>
    <w:rsid w:val="00541E6E"/>
    <w:rsid w:val="0054251F"/>
    <w:rsid w:val="00543316"/>
    <w:rsid w:val="005456CC"/>
    <w:rsid w:val="005520D8"/>
    <w:rsid w:val="00555CFB"/>
    <w:rsid w:val="00556CF1"/>
    <w:rsid w:val="00565D33"/>
    <w:rsid w:val="005762A7"/>
    <w:rsid w:val="00587032"/>
    <w:rsid w:val="00587CEE"/>
    <w:rsid w:val="005916D7"/>
    <w:rsid w:val="0059427F"/>
    <w:rsid w:val="005A698C"/>
    <w:rsid w:val="005C0CAC"/>
    <w:rsid w:val="005C57D9"/>
    <w:rsid w:val="005D062E"/>
    <w:rsid w:val="005D0C02"/>
    <w:rsid w:val="005D6C33"/>
    <w:rsid w:val="005E0799"/>
    <w:rsid w:val="005E10F9"/>
    <w:rsid w:val="005E1200"/>
    <w:rsid w:val="005E52CC"/>
    <w:rsid w:val="005F45EE"/>
    <w:rsid w:val="005F5A80"/>
    <w:rsid w:val="006044FF"/>
    <w:rsid w:val="00607CC5"/>
    <w:rsid w:val="0061179B"/>
    <w:rsid w:val="006125F9"/>
    <w:rsid w:val="0061676F"/>
    <w:rsid w:val="00630A7A"/>
    <w:rsid w:val="00633014"/>
    <w:rsid w:val="0063437B"/>
    <w:rsid w:val="0064017E"/>
    <w:rsid w:val="00654BB6"/>
    <w:rsid w:val="006556CB"/>
    <w:rsid w:val="006673CA"/>
    <w:rsid w:val="00672485"/>
    <w:rsid w:val="00672B51"/>
    <w:rsid w:val="00673C26"/>
    <w:rsid w:val="00674DE5"/>
    <w:rsid w:val="006759F7"/>
    <w:rsid w:val="00677ACA"/>
    <w:rsid w:val="006812AF"/>
    <w:rsid w:val="0068327D"/>
    <w:rsid w:val="00684AFA"/>
    <w:rsid w:val="00686A3B"/>
    <w:rsid w:val="00691534"/>
    <w:rsid w:val="00693880"/>
    <w:rsid w:val="00694AF0"/>
    <w:rsid w:val="006A10A0"/>
    <w:rsid w:val="006A4686"/>
    <w:rsid w:val="006B0E9E"/>
    <w:rsid w:val="006B486D"/>
    <w:rsid w:val="006B509F"/>
    <w:rsid w:val="006B5AE4"/>
    <w:rsid w:val="006C7EBF"/>
    <w:rsid w:val="006D1507"/>
    <w:rsid w:val="006D4054"/>
    <w:rsid w:val="006E02EC"/>
    <w:rsid w:val="006E3C4F"/>
    <w:rsid w:val="006E6F41"/>
    <w:rsid w:val="006E73E6"/>
    <w:rsid w:val="007211B1"/>
    <w:rsid w:val="007277DA"/>
    <w:rsid w:val="00731D27"/>
    <w:rsid w:val="00746187"/>
    <w:rsid w:val="00760698"/>
    <w:rsid w:val="0076254F"/>
    <w:rsid w:val="007801F5"/>
    <w:rsid w:val="00783CA4"/>
    <w:rsid w:val="007842FB"/>
    <w:rsid w:val="00786124"/>
    <w:rsid w:val="0079514B"/>
    <w:rsid w:val="00795252"/>
    <w:rsid w:val="007A2DC1"/>
    <w:rsid w:val="007B78BF"/>
    <w:rsid w:val="007D0869"/>
    <w:rsid w:val="007D14C4"/>
    <w:rsid w:val="007D3319"/>
    <w:rsid w:val="007D335D"/>
    <w:rsid w:val="007D5468"/>
    <w:rsid w:val="007D605C"/>
    <w:rsid w:val="007E3314"/>
    <w:rsid w:val="007E3514"/>
    <w:rsid w:val="007E39BD"/>
    <w:rsid w:val="007E4B03"/>
    <w:rsid w:val="007F324B"/>
    <w:rsid w:val="007F6894"/>
    <w:rsid w:val="0080553C"/>
    <w:rsid w:val="00805B46"/>
    <w:rsid w:val="00805DB4"/>
    <w:rsid w:val="00823593"/>
    <w:rsid w:val="00825DC2"/>
    <w:rsid w:val="00834AD3"/>
    <w:rsid w:val="00843795"/>
    <w:rsid w:val="00847F0F"/>
    <w:rsid w:val="00852448"/>
    <w:rsid w:val="00877F6C"/>
    <w:rsid w:val="0088258A"/>
    <w:rsid w:val="00886332"/>
    <w:rsid w:val="008925F0"/>
    <w:rsid w:val="0089448A"/>
    <w:rsid w:val="00894A21"/>
    <w:rsid w:val="00897877"/>
    <w:rsid w:val="008A14BA"/>
    <w:rsid w:val="008A26D9"/>
    <w:rsid w:val="008A7B5B"/>
    <w:rsid w:val="008B12D2"/>
    <w:rsid w:val="008C0C29"/>
    <w:rsid w:val="008C33B0"/>
    <w:rsid w:val="008C44E9"/>
    <w:rsid w:val="008D02DA"/>
    <w:rsid w:val="008D52A6"/>
    <w:rsid w:val="008D76BC"/>
    <w:rsid w:val="008E7DBA"/>
    <w:rsid w:val="008F0829"/>
    <w:rsid w:val="008F0D67"/>
    <w:rsid w:val="008F3638"/>
    <w:rsid w:val="008F4441"/>
    <w:rsid w:val="008F6B20"/>
    <w:rsid w:val="008F6F31"/>
    <w:rsid w:val="008F74DF"/>
    <w:rsid w:val="008F761C"/>
    <w:rsid w:val="00901ED7"/>
    <w:rsid w:val="00902274"/>
    <w:rsid w:val="00907B1C"/>
    <w:rsid w:val="009127BA"/>
    <w:rsid w:val="00920AAE"/>
    <w:rsid w:val="009227A6"/>
    <w:rsid w:val="009325E7"/>
    <w:rsid w:val="00933EC1"/>
    <w:rsid w:val="00935D17"/>
    <w:rsid w:val="009437BC"/>
    <w:rsid w:val="009446AD"/>
    <w:rsid w:val="009530DB"/>
    <w:rsid w:val="00953676"/>
    <w:rsid w:val="00953761"/>
    <w:rsid w:val="00956F30"/>
    <w:rsid w:val="00961ADE"/>
    <w:rsid w:val="00966C9A"/>
    <w:rsid w:val="009705EE"/>
    <w:rsid w:val="00977927"/>
    <w:rsid w:val="00977ED5"/>
    <w:rsid w:val="0098135C"/>
    <w:rsid w:val="0098156A"/>
    <w:rsid w:val="00991BAC"/>
    <w:rsid w:val="00991DBF"/>
    <w:rsid w:val="009A06AC"/>
    <w:rsid w:val="009A2C78"/>
    <w:rsid w:val="009A6EA0"/>
    <w:rsid w:val="009C1335"/>
    <w:rsid w:val="009C1AB2"/>
    <w:rsid w:val="009C5F66"/>
    <w:rsid w:val="009C7251"/>
    <w:rsid w:val="009C7A6F"/>
    <w:rsid w:val="009D7CEB"/>
    <w:rsid w:val="009E0B2E"/>
    <w:rsid w:val="009E2E91"/>
    <w:rsid w:val="009E79EF"/>
    <w:rsid w:val="009F6DEA"/>
    <w:rsid w:val="00A01B40"/>
    <w:rsid w:val="00A139F5"/>
    <w:rsid w:val="00A302DF"/>
    <w:rsid w:val="00A32E16"/>
    <w:rsid w:val="00A365F4"/>
    <w:rsid w:val="00A36F5C"/>
    <w:rsid w:val="00A47D80"/>
    <w:rsid w:val="00A53132"/>
    <w:rsid w:val="00A557C1"/>
    <w:rsid w:val="00A563F2"/>
    <w:rsid w:val="00A566E8"/>
    <w:rsid w:val="00A66347"/>
    <w:rsid w:val="00A80C8A"/>
    <w:rsid w:val="00A810F9"/>
    <w:rsid w:val="00A82D31"/>
    <w:rsid w:val="00A85E7E"/>
    <w:rsid w:val="00A86ECC"/>
    <w:rsid w:val="00A86FCC"/>
    <w:rsid w:val="00A9098F"/>
    <w:rsid w:val="00A90A6D"/>
    <w:rsid w:val="00A955B7"/>
    <w:rsid w:val="00A971E5"/>
    <w:rsid w:val="00AA6074"/>
    <w:rsid w:val="00AA710D"/>
    <w:rsid w:val="00AB06C3"/>
    <w:rsid w:val="00AB64F3"/>
    <w:rsid w:val="00AB6D25"/>
    <w:rsid w:val="00AC7116"/>
    <w:rsid w:val="00AD0796"/>
    <w:rsid w:val="00AD0E56"/>
    <w:rsid w:val="00AD661D"/>
    <w:rsid w:val="00AD7D81"/>
    <w:rsid w:val="00AE229B"/>
    <w:rsid w:val="00AE2D4B"/>
    <w:rsid w:val="00AE4F99"/>
    <w:rsid w:val="00AE74DA"/>
    <w:rsid w:val="00AF73AB"/>
    <w:rsid w:val="00B11B69"/>
    <w:rsid w:val="00B14952"/>
    <w:rsid w:val="00B16871"/>
    <w:rsid w:val="00B25B45"/>
    <w:rsid w:val="00B31C04"/>
    <w:rsid w:val="00B31E5A"/>
    <w:rsid w:val="00B47359"/>
    <w:rsid w:val="00B54D4F"/>
    <w:rsid w:val="00B611DC"/>
    <w:rsid w:val="00B63999"/>
    <w:rsid w:val="00B653AB"/>
    <w:rsid w:val="00B65F9E"/>
    <w:rsid w:val="00B66B19"/>
    <w:rsid w:val="00B9084B"/>
    <w:rsid w:val="00B914E9"/>
    <w:rsid w:val="00B956EE"/>
    <w:rsid w:val="00BA1DC5"/>
    <w:rsid w:val="00BA2BA1"/>
    <w:rsid w:val="00BA2BA7"/>
    <w:rsid w:val="00BA3447"/>
    <w:rsid w:val="00BA3562"/>
    <w:rsid w:val="00BA6E19"/>
    <w:rsid w:val="00BB4F09"/>
    <w:rsid w:val="00BC0EDF"/>
    <w:rsid w:val="00BC2D48"/>
    <w:rsid w:val="00BD0873"/>
    <w:rsid w:val="00BD4E33"/>
    <w:rsid w:val="00C030DE"/>
    <w:rsid w:val="00C051A8"/>
    <w:rsid w:val="00C129B9"/>
    <w:rsid w:val="00C22105"/>
    <w:rsid w:val="00C244B6"/>
    <w:rsid w:val="00C27BF1"/>
    <w:rsid w:val="00C3260B"/>
    <w:rsid w:val="00C33FCC"/>
    <w:rsid w:val="00C3702F"/>
    <w:rsid w:val="00C4500A"/>
    <w:rsid w:val="00C54E36"/>
    <w:rsid w:val="00C62238"/>
    <w:rsid w:val="00C64A37"/>
    <w:rsid w:val="00C7158E"/>
    <w:rsid w:val="00C7250B"/>
    <w:rsid w:val="00C7277C"/>
    <w:rsid w:val="00C7346B"/>
    <w:rsid w:val="00C77C0E"/>
    <w:rsid w:val="00C91687"/>
    <w:rsid w:val="00C924A8"/>
    <w:rsid w:val="00C945FE"/>
    <w:rsid w:val="00C96FAA"/>
    <w:rsid w:val="00C97A04"/>
    <w:rsid w:val="00CA107B"/>
    <w:rsid w:val="00CA484D"/>
    <w:rsid w:val="00CA4FB6"/>
    <w:rsid w:val="00CB2F90"/>
    <w:rsid w:val="00CB6AD4"/>
    <w:rsid w:val="00CC42B0"/>
    <w:rsid w:val="00CC739E"/>
    <w:rsid w:val="00CD1EBB"/>
    <w:rsid w:val="00CD28CF"/>
    <w:rsid w:val="00CD58B7"/>
    <w:rsid w:val="00CD5AC2"/>
    <w:rsid w:val="00CD7967"/>
    <w:rsid w:val="00CE4ABF"/>
    <w:rsid w:val="00CF18EE"/>
    <w:rsid w:val="00CF2558"/>
    <w:rsid w:val="00CF30BD"/>
    <w:rsid w:val="00CF4099"/>
    <w:rsid w:val="00CF67B6"/>
    <w:rsid w:val="00D00796"/>
    <w:rsid w:val="00D261A2"/>
    <w:rsid w:val="00D26303"/>
    <w:rsid w:val="00D616D2"/>
    <w:rsid w:val="00D637F2"/>
    <w:rsid w:val="00D63B5F"/>
    <w:rsid w:val="00D6751B"/>
    <w:rsid w:val="00D70EF7"/>
    <w:rsid w:val="00D8397C"/>
    <w:rsid w:val="00D94EED"/>
    <w:rsid w:val="00D96026"/>
    <w:rsid w:val="00D972F6"/>
    <w:rsid w:val="00DA331D"/>
    <w:rsid w:val="00DA7C1C"/>
    <w:rsid w:val="00DB147A"/>
    <w:rsid w:val="00DB1B7A"/>
    <w:rsid w:val="00DB706E"/>
    <w:rsid w:val="00DC1E7A"/>
    <w:rsid w:val="00DC6708"/>
    <w:rsid w:val="00DD011A"/>
    <w:rsid w:val="00DD06BA"/>
    <w:rsid w:val="00DE2400"/>
    <w:rsid w:val="00DE443D"/>
    <w:rsid w:val="00DE58F1"/>
    <w:rsid w:val="00DE6B58"/>
    <w:rsid w:val="00DF5E32"/>
    <w:rsid w:val="00E01436"/>
    <w:rsid w:val="00E03E79"/>
    <w:rsid w:val="00E045BD"/>
    <w:rsid w:val="00E04D6C"/>
    <w:rsid w:val="00E17B77"/>
    <w:rsid w:val="00E20AD0"/>
    <w:rsid w:val="00E21077"/>
    <w:rsid w:val="00E231AB"/>
    <w:rsid w:val="00E23337"/>
    <w:rsid w:val="00E259EA"/>
    <w:rsid w:val="00E25D33"/>
    <w:rsid w:val="00E32061"/>
    <w:rsid w:val="00E33F48"/>
    <w:rsid w:val="00E3563C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64C5"/>
    <w:rsid w:val="00E671A2"/>
    <w:rsid w:val="00E711F9"/>
    <w:rsid w:val="00E7612E"/>
    <w:rsid w:val="00E76D26"/>
    <w:rsid w:val="00E76EE5"/>
    <w:rsid w:val="00E95B8E"/>
    <w:rsid w:val="00EB1390"/>
    <w:rsid w:val="00EB2C71"/>
    <w:rsid w:val="00EB3333"/>
    <w:rsid w:val="00EB4340"/>
    <w:rsid w:val="00EB556D"/>
    <w:rsid w:val="00EB5A7D"/>
    <w:rsid w:val="00EB5BD0"/>
    <w:rsid w:val="00EB5C8E"/>
    <w:rsid w:val="00EB7ED1"/>
    <w:rsid w:val="00EC1A73"/>
    <w:rsid w:val="00EC5555"/>
    <w:rsid w:val="00ED4A26"/>
    <w:rsid w:val="00ED55C0"/>
    <w:rsid w:val="00ED682B"/>
    <w:rsid w:val="00EE346F"/>
    <w:rsid w:val="00EE41D5"/>
    <w:rsid w:val="00F0166F"/>
    <w:rsid w:val="00F037A4"/>
    <w:rsid w:val="00F0393E"/>
    <w:rsid w:val="00F049AB"/>
    <w:rsid w:val="00F07A77"/>
    <w:rsid w:val="00F142DB"/>
    <w:rsid w:val="00F151D6"/>
    <w:rsid w:val="00F15F2E"/>
    <w:rsid w:val="00F21439"/>
    <w:rsid w:val="00F27C8F"/>
    <w:rsid w:val="00F32749"/>
    <w:rsid w:val="00F33074"/>
    <w:rsid w:val="00F37172"/>
    <w:rsid w:val="00F4477E"/>
    <w:rsid w:val="00F46269"/>
    <w:rsid w:val="00F60BA8"/>
    <w:rsid w:val="00F67D8F"/>
    <w:rsid w:val="00F77FB5"/>
    <w:rsid w:val="00F802BE"/>
    <w:rsid w:val="00F80E93"/>
    <w:rsid w:val="00F842AB"/>
    <w:rsid w:val="00F86024"/>
    <w:rsid w:val="00F8611A"/>
    <w:rsid w:val="00F93BB8"/>
    <w:rsid w:val="00FA5128"/>
    <w:rsid w:val="00FB42D4"/>
    <w:rsid w:val="00FB44B2"/>
    <w:rsid w:val="00FB5906"/>
    <w:rsid w:val="00FB762F"/>
    <w:rsid w:val="00FC2AED"/>
    <w:rsid w:val="00FD5EA7"/>
    <w:rsid w:val="00FE36CF"/>
    <w:rsid w:val="00FF02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27E5C18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587032"/>
    <w:rPr>
      <w:rFonts w:ascii="Fira Sans" w:hAnsi="Fira Sans"/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587032"/>
    <w:rPr>
      <w:rFonts w:ascii="Fira Sans" w:eastAsia="Times New Roman" w:hAnsi="Fira Sans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EB5BD0"/>
    <w:rPr>
      <w:color w:val="954F72" w:themeColor="followedHyperlink"/>
      <w:u w:val="single"/>
    </w:rPr>
  </w:style>
  <w:style w:type="paragraph" w:customStyle="1" w:styleId="Default">
    <w:name w:val="Default"/>
    <w:rsid w:val="00A955B7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8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s://rzeszow.stat.gov.pl/opracowania-biezace/opracowania-sygnalne/inne-opracowania/kultura-w-wojewodztwie-podkarpackim-w-2023-r-,8,6.html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yperlink" Target="https://rzeszow.stat.gov.pl/" TargetMode="External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hyperlink" Target="https://stat.gov.pl/obszary-tematyczne/kultura-turystyka-sport/kultura/kultura-i-dziedzictwo-narodowe-w-2023-roku,2,21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Relationship Id="rId22" Type="http://schemas.openxmlformats.org/officeDocument/2006/relationships/hyperlink" Target="https://stat.gov.pl/metainformacje/slownik-pojec/pojecia-stosowane-w-statystyce-publicznej/216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477533960292582E-2"/>
          <c:y val="0.14376850393700788"/>
          <c:w val="0.88237417619035841"/>
          <c:h val="0.73683202099737533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Arkusz1!$B$1</c:f>
              <c:strCache>
                <c:ptCount val="1"/>
                <c:pt idx="0">
                  <c:v>Kolumna3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numRef>
              <c:f>Arkusz1!$A$8:$A$13</c:f>
              <c:numCache>
                <c:formatCode>General</c:formatCode>
                <c:ptCount val="6"/>
                <c:pt idx="0">
                  <c:v>2019</c:v>
                </c:pt>
                <c:pt idx="1">
                  <c:v>2020</c:v>
                </c:pt>
                <c:pt idx="2">
                  <c:v>2021</c:v>
                </c:pt>
                <c:pt idx="3">
                  <c:v>2022</c:v>
                </c:pt>
                <c:pt idx="4">
                  <c:v>2023</c:v>
                </c:pt>
                <c:pt idx="5">
                  <c:v>2024</c:v>
                </c:pt>
              </c:numCache>
            </c:numRef>
          </c:cat>
          <c:val>
            <c:numRef>
              <c:f>Arkusz1!$B$8:$B$13</c:f>
              <c:numCache>
                <c:formatCode>General</c:formatCode>
                <c:ptCount val="6"/>
                <c:pt idx="0">
                  <c:v>1029583</c:v>
                </c:pt>
                <c:pt idx="1">
                  <c:v>465620</c:v>
                </c:pt>
                <c:pt idx="2">
                  <c:v>698878</c:v>
                </c:pt>
                <c:pt idx="3">
                  <c:v>893513</c:v>
                </c:pt>
                <c:pt idx="4">
                  <c:v>1131746</c:v>
                </c:pt>
                <c:pt idx="5">
                  <c:v>1186388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1FE-43C1-9B89-EEAEB3F194C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39"/>
        <c:overlap val="-90"/>
        <c:axId val="-1258156848"/>
        <c:axId val="-1258156304"/>
      </c:barChart>
      <c:catAx>
        <c:axId val="-1258156848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pl-PL" cap="none">
                    <a:solidFill>
                      <a:schemeClr val="tx1"/>
                    </a:solidFill>
                    <a:latin typeface="Fira Sans" panose="020B0503050000020004" pitchFamily="34" charset="0"/>
                    <a:ea typeface="Fira Sans" panose="020B0503050000020004" pitchFamily="34" charset="0"/>
                  </a:rPr>
                  <a:t>tys.</a:t>
                </a:r>
              </a:p>
            </c:rich>
          </c:tx>
          <c:layout>
            <c:manualLayout>
              <c:xMode val="edge"/>
              <c:yMode val="edge"/>
              <c:x val="3.1945918594031543E-2"/>
              <c:y val="1.3333333333333333E-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pl-PL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58156304"/>
        <c:crosses val="autoZero"/>
        <c:auto val="1"/>
        <c:lblAlgn val="ctr"/>
        <c:lblOffset val="100"/>
        <c:noMultiLvlLbl val="0"/>
      </c:catAx>
      <c:valAx>
        <c:axId val="-1258156304"/>
        <c:scaling>
          <c:orientation val="minMax"/>
        </c:scaling>
        <c:delete val="0"/>
        <c:axPos val="l"/>
        <c:majorGridlines>
          <c:spPr>
            <a:ln w="6350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1258156848"/>
        <c:crosses val="autoZero"/>
        <c:crossBetween val="between"/>
        <c:dispUnits>
          <c:builtInUnit val="thousands"/>
        </c:dispUnits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3" ma:contentTypeDescription="Utwórz nowy dokument." ma:contentTypeScope="" ma:versionID="25de0ba1ad273dd82fa4662aa9cac7ff">
  <xsd:schema xmlns:xsd="http://www.w3.org/2001/XMLSchema" xmlns:xs="http://www.w3.org/2001/XMLSchema" xmlns:p="http://schemas.microsoft.com/office/2006/metadata/properties" xmlns:ns2="b5698c14-9734-4c2e-b0a6-c0f0e0420a38" xmlns:ns3="30d47203-49ec-4c8c-a442-62231931aabb" targetNamespace="http://schemas.microsoft.com/office/2006/metadata/properties" ma:root="true" ma:fieldsID="95dec78da16e5819f1d492a663dcd834" ns2:_="" ns3:_="">
    <xsd:import namespace="b5698c14-9734-4c2e-b0a6-c0f0e0420a38"/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Tematyka" minOccurs="0"/>
                <xsd:element ref="ns3:Kolejno_x015b__x0107_" minOccurs="0"/>
                <xsd:element ref="ns2:Uwagi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698c14-9734-4c2e-b0a6-c0f0e0420a38" elementFormDefault="qualified">
    <xsd:import namespace="http://schemas.microsoft.com/office/2006/documentManagement/types"/>
    <xsd:import namespace="http://schemas.microsoft.com/office/infopath/2007/PartnerControls"/>
    <xsd:element name="Tematyka" ma:index="2" nillable="true" ma:displayName=":" ma:description="Należy wybrać tematykę pliku" ma:format="Dropdown" ma:internalName="Tematyka">
      <xsd:simpleType>
        <xsd:restriction base="dms:Choice">
          <xsd:enumeration value="00 - Organizacja Systemu Publikacyjnego"/>
          <xsd:enumeration value="00 - Zasady - skład i typografia"/>
          <xsd:enumeration value="01 - Analizy statystyczne"/>
          <xsd:enumeration value="02 - Informacje statystyczne"/>
          <xsd:enumeration value="03 - Roczniki statystyczne"/>
          <xsd:enumeration value="04 - Foldery i publikacje okolicznościowe"/>
          <xsd:enumeration value="05 - Prace eksperymentalne"/>
          <xsd:enumeration value="06 - Metodologia badań statystycznych"/>
          <xsd:enumeration value="07 - Informacje sygnalne"/>
          <xsd:enumeration value="08 - Archiwum"/>
          <xsd:enumeration value="10 - Księga Identyfikacji Wizualnej"/>
        </xsd:restriction>
      </xsd:simpleType>
    </xsd:element>
    <xsd:element name="Uwagi" ma:index="10" nillable="true" ma:displayName="Uwagi" ma:internalName="Uwagi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3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Typ zawartości"/>
        <xsd:element ref="dc:title" minOccurs="0" maxOccurs="1" ma:index="1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>8</Kolejno_x015b__x0107_>
    <Tematyka xmlns="b5698c14-9734-4c2e-b0a6-c0f0e0420a38">07 - Informacje sygnalne</Tematyka>
    <Uwagi xmlns="b5698c14-9734-4c2e-b0a6-c0f0e0420a3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0771BC-9B62-4E6D-8D34-ECED8FD8F92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40BAC8-148A-427D-9BFA-5661C3AF399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698c14-9734-4c2e-b0a6-c0f0e0420a38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30d47203-49ec-4c8c-a442-62231931aabb"/>
    <ds:schemaRef ds:uri="b5698c14-9734-4c2e-b0a6-c0f0e0420a38"/>
  </ds:schemaRefs>
</ds:datastoreItem>
</file>

<file path=customXml/itemProps4.xml><?xml version="1.0" encoding="utf-8"?>
<ds:datastoreItem xmlns:ds="http://schemas.openxmlformats.org/officeDocument/2006/customXml" ds:itemID="{E63DC784-47E3-4230-B1FE-DCE349469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445</Words>
  <Characters>2676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Bożek Elżbieta</cp:lastModifiedBy>
  <cp:revision>2</cp:revision>
  <cp:lastPrinted>2025-04-29T06:13:00Z</cp:lastPrinted>
  <dcterms:created xsi:type="dcterms:W3CDTF">2025-05-14T08:03:00Z</dcterms:created>
  <dcterms:modified xsi:type="dcterms:W3CDTF">2025-05-14T08:03:00Z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