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DDDC67B" w:rsidR="00393761" w:rsidRPr="00C63552" w:rsidRDefault="00CF11B1" w:rsidP="00F049AB">
      <w:pPr>
        <w:pStyle w:val="Tytuinfomacjisygnalnej"/>
      </w:pPr>
      <w:r>
        <w:rPr>
          <w:szCs w:val="40"/>
        </w:rPr>
        <w:t>Samochody osobowe na Podkarpaciu</w:t>
      </w:r>
      <w:r w:rsidR="00364AF9" w:rsidRPr="00C63552">
        <w:rPr>
          <w:sz w:val="32"/>
        </w:rPr>
        <w:tab/>
      </w:r>
    </w:p>
    <w:p w14:paraId="5CE699B7" w14:textId="3EBBBB89" w:rsidR="002A2F2C" w:rsidRDefault="000B6D2E" w:rsidP="002A2F2C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7FBD555F">
                <wp:simplePos x="0" y="0"/>
                <wp:positionH relativeFrom="column">
                  <wp:posOffset>5273040</wp:posOffset>
                </wp:positionH>
                <wp:positionV relativeFrom="paragraph">
                  <wp:posOffset>101600</wp:posOffset>
                </wp:positionV>
                <wp:extent cx="1763395" cy="1645920"/>
                <wp:effectExtent l="0" t="0" r="0" b="0"/>
                <wp:wrapTight wrapText="bothSides">
                  <wp:wrapPolygon edited="0">
                    <wp:start x="700" y="0"/>
                    <wp:lineTo x="700" y="21250"/>
                    <wp:lineTo x="20768" y="21250"/>
                    <wp:lineTo x="20768" y="0"/>
                    <wp:lineTo x="700" y="0"/>
                  </wp:wrapPolygon>
                </wp:wrapTight>
                <wp:docPr id="6" name="Pole tekstowe 6" descr="W 2024 r. w województwie podkarpackim aut osobowych nowych i zarejestrowanych po raz pierwszy na terenie Polski było 33,6 ty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645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CD320C" w:rsidRDefault="00CD320C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04E0496C" w:rsidR="00CD320C" w:rsidRPr="00C63552" w:rsidRDefault="00CD320C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</w:t>
                            </w:r>
                            <w:r w:rsidR="00A34C76">
                              <w:rPr>
                                <w:sz w:val="19"/>
                                <w:szCs w:val="19"/>
                              </w:rPr>
                              <w:t xml:space="preserve"> r. w województwie podkarpackim</w:t>
                            </w:r>
                            <w:r w:rsidR="003553CD">
                              <w:rPr>
                                <w:sz w:val="19"/>
                                <w:szCs w:val="19"/>
                              </w:rPr>
                              <w:t xml:space="preserve"> aut osobowych nowych i zarejestrowanych po raz pierwszy na terenie Polski było 33,6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w województwie podkarpackim aut osobowych nowych i zarejestrowanych po raz pierwszy na terenie Polski było 33,6 tys." style="position:absolute;margin-left:415.2pt;margin-top:8pt;width:138.85pt;height:129.6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" filled="f" stroked="f">
                <v:textbox>
                  <w:txbxContent>
                    <w:p w14:paraId="530DC098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CD320C" w:rsidRDefault="00CD320C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04E0496C" w:rsidR="00CD320C" w:rsidRPr="00C63552" w:rsidRDefault="00CD320C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</w:t>
                      </w:r>
                      <w:r w:rsidR="00A34C76">
                        <w:rPr>
                          <w:sz w:val="19"/>
                          <w:szCs w:val="19"/>
                        </w:rPr>
                        <w:t xml:space="preserve"> r. w województwie podkarpackim</w:t>
                      </w:r>
                      <w:r w:rsidR="003553CD">
                        <w:rPr>
                          <w:sz w:val="19"/>
                          <w:szCs w:val="19"/>
                        </w:rPr>
                        <w:t xml:space="preserve"> aut osobowych nowych i zarejestrowanych po raz pierwszy na terenie Polski było 33,6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2A2F2C">
        <w:rPr>
          <w:b w:val="0"/>
        </w:rPr>
        <w:t xml:space="preserve">W województwie podkarpackim w 2024 r. dominowały samochody </w:t>
      </w:r>
      <w:r w:rsidR="006F7713">
        <w:rPr>
          <w:b w:val="0"/>
        </w:rPr>
        <w:t>osobowe mające powyżej 10 lat. W</w:t>
      </w:r>
      <w:r w:rsidR="002A2F2C">
        <w:rPr>
          <w:b w:val="0"/>
        </w:rPr>
        <w:t xml:space="preserve"> porównaniu z samochodami napędzanymi benzyną i</w:t>
      </w:r>
      <w:r w:rsidR="003553CD">
        <w:rPr>
          <w:b w:val="0"/>
        </w:rPr>
        <w:t> </w:t>
      </w:r>
      <w:r w:rsidR="002A2F2C">
        <w:rPr>
          <w:b w:val="0"/>
        </w:rPr>
        <w:t>olejem napędowym</w:t>
      </w:r>
      <w:r w:rsidR="006F7713">
        <w:rPr>
          <w:b w:val="0"/>
        </w:rPr>
        <w:t xml:space="preserve"> niewiele było</w:t>
      </w:r>
      <w:r w:rsidR="00CF11B1">
        <w:rPr>
          <w:b w:val="0"/>
        </w:rPr>
        <w:t xml:space="preserve"> zarejestrowanych</w:t>
      </w:r>
      <w:r w:rsidR="006F7713">
        <w:rPr>
          <w:b w:val="0"/>
        </w:rPr>
        <w:t xml:space="preserve"> aut napędzanych elektrycznie</w:t>
      </w:r>
      <w:r w:rsidR="002A2F2C">
        <w:rPr>
          <w:b w:val="0"/>
        </w:rPr>
        <w:t xml:space="preserve">. </w:t>
      </w:r>
    </w:p>
    <w:p w14:paraId="157BC619" w14:textId="410DCEF2" w:rsidR="009D38A5" w:rsidRDefault="002A2F2C" w:rsidP="002A2F2C">
      <w:pPr>
        <w:pStyle w:val="LID"/>
        <w:spacing w:before="80"/>
        <w:rPr>
          <w:b w:val="0"/>
        </w:rPr>
      </w:pPr>
      <w:r>
        <w:rPr>
          <w:b w:val="0"/>
        </w:rPr>
        <w:t>W 2024 r. na Podkarpaciu zarejestrowanych było 1,2 mln samochodów osobowych. Auta z</w:t>
      </w:r>
      <w:r w:rsidR="003553CD">
        <w:rPr>
          <w:b w:val="0"/>
        </w:rPr>
        <w:t> </w:t>
      </w:r>
      <w:r>
        <w:rPr>
          <w:b w:val="0"/>
        </w:rPr>
        <w:t>silnikami napędzanymi benzyną stanowiły 40,9%, ole</w:t>
      </w:r>
      <w:r w:rsidR="009D38A5">
        <w:rPr>
          <w:b w:val="0"/>
        </w:rPr>
        <w:t>jem napędowym 39,6%, a gazem (LPG) 16,8%. Samoch</w:t>
      </w:r>
      <w:r w:rsidR="00CF11B1">
        <w:rPr>
          <w:b w:val="0"/>
        </w:rPr>
        <w:t>odów z napędem elektrycznym zarejestrowano</w:t>
      </w:r>
      <w:r w:rsidR="009D38A5">
        <w:rPr>
          <w:b w:val="0"/>
        </w:rPr>
        <w:t xml:space="preserve"> 0,1%. </w:t>
      </w:r>
      <w:r w:rsidR="00673665">
        <w:rPr>
          <w:b w:val="0"/>
        </w:rPr>
        <w:t>Pozostałe auta miały napęd mieszany.</w:t>
      </w:r>
    </w:p>
    <w:p w14:paraId="4FA3CDBC" w14:textId="35C3624F" w:rsidR="009D38A5" w:rsidRDefault="009D38A5" w:rsidP="002A2F2C">
      <w:pPr>
        <w:pStyle w:val="LID"/>
        <w:spacing w:before="80"/>
        <w:rPr>
          <w:b w:val="0"/>
        </w:rPr>
      </w:pPr>
      <w:r>
        <w:rPr>
          <w:b w:val="0"/>
        </w:rPr>
        <w:t xml:space="preserve">Najwięcej było aut w przedziale wiekowym 16-20 lat – </w:t>
      </w:r>
      <w:r w:rsidR="00DF490C">
        <w:rPr>
          <w:b w:val="0"/>
        </w:rPr>
        <w:t>331,8 tys. sztuk, a najmniej w</w:t>
      </w:r>
      <w:r w:rsidR="00CF11B1">
        <w:rPr>
          <w:b w:val="0"/>
        </w:rPr>
        <w:t> </w:t>
      </w:r>
      <w:r w:rsidR="00DF490C">
        <w:rPr>
          <w:b w:val="0"/>
        </w:rPr>
        <w:t>przedziale</w:t>
      </w:r>
      <w:r w:rsidR="00BE255C">
        <w:rPr>
          <w:b w:val="0"/>
        </w:rPr>
        <w:t xml:space="preserve"> 0-3</w:t>
      </w:r>
      <w:r w:rsidR="00A91E54">
        <w:rPr>
          <w:b w:val="0"/>
        </w:rPr>
        <w:t xml:space="preserve"> lata – 4</w:t>
      </w:r>
      <w:r>
        <w:rPr>
          <w:b w:val="0"/>
        </w:rPr>
        <w:t>0,6 tys. Najpopularniejsze były samochody o pojemności silnika 1400-1999 cm</w:t>
      </w:r>
      <w:r>
        <w:rPr>
          <w:b w:val="0"/>
          <w:vertAlign w:val="superscript"/>
        </w:rPr>
        <w:t>3</w:t>
      </w:r>
      <w:r w:rsidR="00001ADD">
        <w:rPr>
          <w:b w:val="0"/>
        </w:rPr>
        <w:t xml:space="preserve"> – 723,9 tys.</w:t>
      </w:r>
      <w:r w:rsidR="00DF490C">
        <w:rPr>
          <w:b w:val="0"/>
        </w:rPr>
        <w:t xml:space="preserve"> sztuk</w:t>
      </w:r>
      <w:r>
        <w:rPr>
          <w:b w:val="0"/>
        </w:rPr>
        <w:t xml:space="preserve"> i dopuszczalnej mas</w:t>
      </w:r>
      <w:r w:rsidR="00001ADD">
        <w:rPr>
          <w:b w:val="0"/>
        </w:rPr>
        <w:t xml:space="preserve">ie całkowitej 1900 </w:t>
      </w:r>
      <w:r>
        <w:rPr>
          <w:b w:val="0"/>
        </w:rPr>
        <w:t>kg</w:t>
      </w:r>
      <w:r w:rsidR="00001ADD">
        <w:rPr>
          <w:b w:val="0"/>
        </w:rPr>
        <w:t xml:space="preserve"> i więcej, których odnotowano 485,7</w:t>
      </w:r>
      <w:r>
        <w:rPr>
          <w:b w:val="0"/>
        </w:rPr>
        <w:t xml:space="preserve"> tys.</w:t>
      </w:r>
    </w:p>
    <w:p w14:paraId="3728823F" w14:textId="59D5E8B3" w:rsidR="00E33729" w:rsidRDefault="009D38A5" w:rsidP="002A2F2C">
      <w:pPr>
        <w:pStyle w:val="LID"/>
        <w:spacing w:before="80"/>
        <w:rPr>
          <w:b w:val="0"/>
        </w:rPr>
      </w:pPr>
      <w:r>
        <w:rPr>
          <w:b w:val="0"/>
        </w:rPr>
        <w:t xml:space="preserve">Najwięcej samochodów osobowych posiadali mieszkańcy Rzeszowa – 121,3 tys., a najmniej powiatu bieszczadzkiego – 14,8 tys. sztuk. W przeliczeniu </w:t>
      </w:r>
      <w:r w:rsidR="003553CD">
        <w:rPr>
          <w:b w:val="0"/>
        </w:rPr>
        <w:t>na 1 tys. mieszkańców na</w:t>
      </w:r>
      <w:r w:rsidR="00E33729">
        <w:rPr>
          <w:b w:val="0"/>
        </w:rPr>
        <w:t>jwięcej aut osobowych było w Przemyślu – 848. Na drugim miejscu znalazł się powiat bieszczadzki – 723 auta, a na ostatnim powiat stalowowolski – 510.</w:t>
      </w:r>
      <w:r w:rsidR="003553CD">
        <w:rPr>
          <w:b w:val="0"/>
        </w:rPr>
        <w:t xml:space="preserve"> </w:t>
      </w:r>
    </w:p>
    <w:p w14:paraId="4541D564" w14:textId="09C13622" w:rsidR="00CD320C" w:rsidRDefault="00E33729" w:rsidP="002A2F2C">
      <w:pPr>
        <w:pStyle w:val="LID"/>
        <w:spacing w:before="80"/>
        <w:rPr>
          <w:b w:val="0"/>
        </w:rPr>
      </w:pPr>
      <w:r>
        <w:rPr>
          <w:b w:val="0"/>
        </w:rPr>
        <w:t>W województwie podkarpackim</w:t>
      </w:r>
      <w:r w:rsidR="00323DB6">
        <w:rPr>
          <w:b w:val="0"/>
        </w:rPr>
        <w:t xml:space="preserve"> zarej</w:t>
      </w:r>
      <w:r w:rsidR="00C63552">
        <w:rPr>
          <w:b w:val="0"/>
        </w:rPr>
        <w:t>e</w:t>
      </w:r>
      <w:r w:rsidR="00323DB6">
        <w:rPr>
          <w:b w:val="0"/>
        </w:rPr>
        <w:t>strowanych b</w:t>
      </w:r>
      <w:r w:rsidR="00BE255C">
        <w:rPr>
          <w:b w:val="0"/>
        </w:rPr>
        <w:t>yło 578 samochodów osobowych</w:t>
      </w:r>
      <w:r>
        <w:rPr>
          <w:b w:val="0"/>
        </w:rPr>
        <w:t xml:space="preserve"> w przeliczeniu na 1 tys. ludności</w:t>
      </w:r>
      <w:r w:rsidR="00BE255C">
        <w:rPr>
          <w:b w:val="0"/>
        </w:rPr>
        <w:t xml:space="preserve"> (13</w:t>
      </w:r>
      <w:r w:rsidR="003553CD">
        <w:rPr>
          <w:b w:val="0"/>
        </w:rPr>
        <w:t>. miejsce wśród województw). N</w:t>
      </w:r>
      <w:r>
        <w:rPr>
          <w:b w:val="0"/>
        </w:rPr>
        <w:t>ajwyższy wskaźnik wystąpił</w:t>
      </w:r>
      <w:r w:rsidR="003553CD">
        <w:rPr>
          <w:b w:val="0"/>
        </w:rPr>
        <w:t xml:space="preserve"> w</w:t>
      </w:r>
      <w:r w:rsidR="00CF11B1">
        <w:rPr>
          <w:b w:val="0"/>
        </w:rPr>
        <w:t> </w:t>
      </w:r>
      <w:r w:rsidR="00323DB6">
        <w:rPr>
          <w:b w:val="0"/>
        </w:rPr>
        <w:t>województw</w:t>
      </w:r>
      <w:r>
        <w:rPr>
          <w:b w:val="0"/>
        </w:rPr>
        <w:t>ie mazowieckim – 674, a najniższy</w:t>
      </w:r>
      <w:r w:rsidR="00323DB6">
        <w:rPr>
          <w:b w:val="0"/>
        </w:rPr>
        <w:t xml:space="preserve"> w podlaskim – 550. </w:t>
      </w:r>
      <w:r w:rsidR="002A2F2C">
        <w:rPr>
          <w:b w:val="0"/>
        </w:rPr>
        <w:t xml:space="preserve"> </w:t>
      </w:r>
    </w:p>
    <w:p w14:paraId="02981D5A" w14:textId="78509DC3" w:rsidR="00AD661D" w:rsidRPr="00C63552" w:rsidRDefault="00630A7A" w:rsidP="00CD320C">
      <w:pPr>
        <w:pStyle w:val="LID"/>
        <w:spacing w:before="80"/>
      </w:pPr>
      <w:r w:rsidRPr="00630A7A">
        <w:t>Wykres</w:t>
      </w:r>
      <w:r w:rsidRPr="00C63552">
        <w:t xml:space="preserve"> 1.</w:t>
      </w:r>
      <w:r w:rsidR="006F7713">
        <w:t xml:space="preserve"> Liczba samochodów osobowych zarejestrowanych w województwie podkarpackim w podziale na okresy wiekowe</w:t>
      </w:r>
    </w:p>
    <w:p w14:paraId="418574B9" w14:textId="4C98D12E" w:rsidR="00EB5BD0" w:rsidRDefault="00740998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1D9DBBD9" wp14:editId="473C45CE">
            <wp:extent cx="4968875" cy="2651760"/>
            <wp:effectExtent l="0" t="0" r="3175" b="0"/>
            <wp:docPr id="3" name="Obraz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87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BA768D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F62DB8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E8CE838" w14:textId="77777777" w:rsidR="0025123B" w:rsidRDefault="0025123B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CDB6D94" w14:textId="77777777" w:rsidR="006F7713" w:rsidRDefault="006F771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907C77F" w14:textId="77777777" w:rsidR="006F7713" w:rsidRDefault="006F7713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A7D1FEF" w14:textId="516C1843" w:rsidR="006F7713" w:rsidRDefault="00A91E54" w:rsidP="00A91E54">
      <w:pPr>
        <w:tabs>
          <w:tab w:val="left" w:pos="7248"/>
        </w:tabs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  <w:r>
        <w:rPr>
          <w:rFonts w:eastAsia="Times New Roman" w:cs="Times New Roman"/>
          <w:color w:val="000000" w:themeColor="text1"/>
          <w:szCs w:val="19"/>
          <w:lang w:eastAsia="pl-PL"/>
        </w:rPr>
        <w:tab/>
      </w: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C63552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44CF1B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05A9F5F2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09BF298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1B6D6A39" w:rsidR="00DE2400" w:rsidRDefault="00602FDD" w:rsidP="00CD320C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</w:rPr>
              <w:t>Powiązane opracowania</w:t>
            </w:r>
          </w:p>
          <w:p w14:paraId="7B72E3E8" w14:textId="549591F3" w:rsidR="00305C59" w:rsidRPr="001131E9" w:rsidRDefault="00C63552" w:rsidP="00305C59">
            <w:pPr>
              <w:shd w:val="clear" w:color="auto" w:fill="D9D9D9" w:themeFill="background1" w:themeFillShade="D9"/>
              <w:rPr>
                <w:rFonts w:cs="Times New Roman"/>
                <w:b/>
                <w:color w:val="0000FF"/>
                <w:u w:val="single"/>
              </w:rPr>
            </w:pPr>
            <w:hyperlink r:id="rId20" w:history="1">
              <w:r w:rsidR="001131E9" w:rsidRPr="001131E9">
                <w:rPr>
                  <w:rStyle w:val="Hipercze"/>
                  <w:b/>
                </w:rPr>
                <w:t>Transport – wyniki działalności w 2024 r.</w:t>
              </w:r>
            </w:hyperlink>
          </w:p>
          <w:p w14:paraId="32C5DBE2" w14:textId="763DD2F6" w:rsidR="00F6119C" w:rsidRDefault="00F6119C" w:rsidP="00F6119C">
            <w:pPr>
              <w:shd w:val="clear" w:color="auto" w:fill="D9D9D9" w:themeFill="background1" w:themeFillShade="D9"/>
            </w:pPr>
          </w:p>
          <w:p w14:paraId="55DA24D0" w14:textId="019E3CE9" w:rsidR="00DE2400" w:rsidRPr="003D5692" w:rsidRDefault="00B16871" w:rsidP="003D5692">
            <w:pPr>
              <w:shd w:val="clear" w:color="auto" w:fill="D9D9D9" w:themeFill="background1" w:themeFillShade="D9"/>
              <w:rPr>
                <w:b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4BD92700" w:rsidR="00DE2400" w:rsidRPr="00BA6E19" w:rsidRDefault="00BA6E19" w:rsidP="00CD320C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="009D7CEB" w:rsidRPr="00BA6E19">
              <w:rPr>
                <w:rStyle w:val="Hipercze"/>
                <w:rFonts w:cstheme="minorBidi"/>
              </w:rPr>
              <w:t>BDL</w:t>
            </w:r>
          </w:p>
          <w:p w14:paraId="34F63991" w14:textId="77777777" w:rsidR="00B50936" w:rsidRDefault="00BA6E19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6B69978E" w14:textId="057176F6" w:rsidR="00B50936" w:rsidRPr="00694D63" w:rsidRDefault="00C63552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hyperlink r:id="rId21" w:history="1">
              <w:r w:rsidR="007F1157" w:rsidRPr="007F1157">
                <w:rPr>
                  <w:rStyle w:val="Hipercze"/>
                  <w:rFonts w:cstheme="minorBidi"/>
                  <w:b/>
                  <w:szCs w:val="24"/>
                </w:rPr>
                <w:t>Samochód osobowy zarejestrowany</w:t>
              </w:r>
            </w:hyperlink>
          </w:p>
          <w:p w14:paraId="59EB7117" w14:textId="3CA32916" w:rsidR="00DE2400" w:rsidRPr="00C63552" w:rsidRDefault="00DE2400" w:rsidP="00BD0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C63552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C63552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C63552" w:rsidRDefault="000470AA" w:rsidP="000470AA">
      <w:pPr>
        <w:rPr>
          <w:sz w:val="20"/>
        </w:rPr>
      </w:pPr>
    </w:p>
    <w:p w14:paraId="21E45930" w14:textId="77777777" w:rsidR="000470AA" w:rsidRPr="00C63552" w:rsidRDefault="000470AA" w:rsidP="000470AA">
      <w:pPr>
        <w:rPr>
          <w:sz w:val="18"/>
        </w:rPr>
      </w:pPr>
    </w:p>
    <w:p w14:paraId="7C19EFAE" w14:textId="2C8F9EF3" w:rsidR="00D261A2" w:rsidRPr="00C63552" w:rsidRDefault="00D261A2" w:rsidP="00AD0E56">
      <w:pPr>
        <w:rPr>
          <w:sz w:val="18"/>
        </w:rPr>
      </w:pPr>
    </w:p>
    <w:sectPr w:rsidR="00D261A2" w:rsidRPr="00C63552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F4DDED" w14:textId="77777777" w:rsidR="00FD2AFB" w:rsidRDefault="00FD2AFB" w:rsidP="000662E2">
      <w:pPr>
        <w:spacing w:after="0" w:line="240" w:lineRule="auto"/>
      </w:pPr>
      <w:r>
        <w:separator/>
      </w:r>
    </w:p>
  </w:endnote>
  <w:endnote w:type="continuationSeparator" w:id="0">
    <w:p w14:paraId="2FFDD6AF" w14:textId="77777777" w:rsidR="00FD2AFB" w:rsidRDefault="00FD2A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53EC801C-3DDF-4B5F-8676-7F5177FA6498}"/>
    <w:embedBold r:id="rId2" w:fontKey="{D3624B87-9D8E-474F-8FC1-79A2756FB6EC}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B386FE04-07DA-40B3-B639-F3AF3BB338D4}"/>
    <w:embedBold r:id="rId4" w:fontKey="{25FB7DDB-055C-41FC-B1D4-5A1D299E8E2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69C7C1AD-D118-43C7-AF9B-7E4596E4456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9E339760-0AE2-46A4-A68C-9B60EB0D5996}"/>
    <w:embedItalic r:id="rId7" w:fontKey="{D67D12BD-5DE9-46E9-A33E-50462EEBE00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078A93F-ADA1-41D5-9F4C-7C1A0034F2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68F0371-EF6B-4A8A-93CB-19D271212D6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72A49808-A498-40E4-85C4-D84B0202CC4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0989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E5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CD320C" w:rsidRDefault="00CD320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E5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60C36" w14:textId="77777777" w:rsidR="00FD2AFB" w:rsidRDefault="00FD2AFB" w:rsidP="000662E2">
      <w:pPr>
        <w:spacing w:after="0" w:line="240" w:lineRule="auto"/>
      </w:pPr>
      <w:r>
        <w:separator/>
      </w:r>
    </w:p>
  </w:footnote>
  <w:footnote w:type="continuationSeparator" w:id="0">
    <w:p w14:paraId="0596AD4E" w14:textId="77777777" w:rsidR="00FD2AFB" w:rsidRDefault="00FD2AF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CD320C" w:rsidRDefault="00CD320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CD320C" w:rsidRDefault="00CD320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CD320C" w:rsidRDefault="00CD320C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CD320C" w:rsidRPr="003C6C8D" w:rsidRDefault="00CD320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CD320C" w:rsidRPr="003C6C8D" w:rsidRDefault="00CD320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CD320C" w:rsidRDefault="00CD320C">
    <w:pPr>
      <w:pStyle w:val="Nagwek"/>
      <w:rPr>
        <w:noProof/>
        <w:lang w:eastAsia="pl-PL"/>
      </w:rPr>
    </w:pPr>
  </w:p>
  <w:p w14:paraId="45C1A999" w14:textId="77777777" w:rsidR="00CD320C" w:rsidRDefault="00CD320C">
    <w:pPr>
      <w:pStyle w:val="Nagwek"/>
      <w:rPr>
        <w:noProof/>
        <w:lang w:eastAsia="pl-PL"/>
      </w:rPr>
    </w:pPr>
  </w:p>
  <w:p w14:paraId="3194277A" w14:textId="5E6F66AE" w:rsidR="00CD320C" w:rsidRDefault="00CD320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1F35ED4" w:rsidR="00CD320C" w:rsidRPr="00A01B40" w:rsidRDefault="00A91E54" w:rsidP="00F049AB">
                          <w:pPr>
                            <w:pStyle w:val="Datainformacjisygnalnej"/>
                          </w:pPr>
                          <w:r>
                            <w:t>27.10</w:t>
                          </w:r>
                          <w:r w:rsidR="00CD320C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41F35ED4" w:rsidR="00CD320C" w:rsidRPr="00A01B40" w:rsidRDefault="00A91E54" w:rsidP="00F049AB">
                    <w:pPr>
                      <w:pStyle w:val="Datainformacjisygnalnej"/>
                    </w:pPr>
                    <w:r>
                      <w:t>27.10</w:t>
                    </w:r>
                    <w:r w:rsidR="00CD320C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CD320C" w:rsidRDefault="00CD320C">
    <w:pPr>
      <w:pStyle w:val="Nagwek"/>
    </w:pPr>
  </w:p>
  <w:p w14:paraId="0738E4E9" w14:textId="77777777" w:rsidR="00CD320C" w:rsidRDefault="00CD32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15A2DF5"/>
    <w:multiLevelType w:val="hybridMultilevel"/>
    <w:tmpl w:val="BF28E60E"/>
    <w:lvl w:ilvl="0" w:tplc="68E47B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7C9F2F37"/>
    <w:multiLevelType w:val="hybridMultilevel"/>
    <w:tmpl w:val="FE20C342"/>
    <w:lvl w:ilvl="0" w:tplc="F8989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225974">
    <w:abstractNumId w:val="5"/>
  </w:num>
  <w:num w:numId="2" w16cid:durableId="384791359">
    <w:abstractNumId w:val="1"/>
  </w:num>
  <w:num w:numId="3" w16cid:durableId="1764758495">
    <w:abstractNumId w:val="2"/>
  </w:num>
  <w:num w:numId="4" w16cid:durableId="50786381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95098910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4989313">
    <w:abstractNumId w:val="0"/>
  </w:num>
  <w:num w:numId="7" w16cid:durableId="1168836439">
    <w:abstractNumId w:val="7"/>
  </w:num>
  <w:num w:numId="8" w16cid:durableId="16463498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ADD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57C5"/>
    <w:rsid w:val="00056EC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4F79"/>
    <w:rsid w:val="000E7941"/>
    <w:rsid w:val="000E79A9"/>
    <w:rsid w:val="001011C3"/>
    <w:rsid w:val="00105D8B"/>
    <w:rsid w:val="00106DA3"/>
    <w:rsid w:val="00110214"/>
    <w:rsid w:val="00110D87"/>
    <w:rsid w:val="00112399"/>
    <w:rsid w:val="001131E9"/>
    <w:rsid w:val="00114DB9"/>
    <w:rsid w:val="00116087"/>
    <w:rsid w:val="0011668A"/>
    <w:rsid w:val="00117711"/>
    <w:rsid w:val="00117B53"/>
    <w:rsid w:val="00130296"/>
    <w:rsid w:val="00134145"/>
    <w:rsid w:val="00136736"/>
    <w:rsid w:val="00136D67"/>
    <w:rsid w:val="001423B6"/>
    <w:rsid w:val="001448A7"/>
    <w:rsid w:val="00146621"/>
    <w:rsid w:val="00160E86"/>
    <w:rsid w:val="001617E3"/>
    <w:rsid w:val="00162325"/>
    <w:rsid w:val="00176AAF"/>
    <w:rsid w:val="00184411"/>
    <w:rsid w:val="001951DA"/>
    <w:rsid w:val="001B053D"/>
    <w:rsid w:val="001B1BEF"/>
    <w:rsid w:val="001B2849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208DA"/>
    <w:rsid w:val="00220EC1"/>
    <w:rsid w:val="002270BB"/>
    <w:rsid w:val="00233A14"/>
    <w:rsid w:val="00235DC2"/>
    <w:rsid w:val="00242D31"/>
    <w:rsid w:val="0024397F"/>
    <w:rsid w:val="0025123B"/>
    <w:rsid w:val="0025481E"/>
    <w:rsid w:val="002574F9"/>
    <w:rsid w:val="00262B61"/>
    <w:rsid w:val="00262CC6"/>
    <w:rsid w:val="00263E08"/>
    <w:rsid w:val="00276811"/>
    <w:rsid w:val="00282699"/>
    <w:rsid w:val="002900CB"/>
    <w:rsid w:val="002926DF"/>
    <w:rsid w:val="00292EBD"/>
    <w:rsid w:val="00296697"/>
    <w:rsid w:val="002A2E23"/>
    <w:rsid w:val="002A2F2C"/>
    <w:rsid w:val="002A5328"/>
    <w:rsid w:val="002B0472"/>
    <w:rsid w:val="002B6946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5C59"/>
    <w:rsid w:val="00306C7C"/>
    <w:rsid w:val="00314F86"/>
    <w:rsid w:val="00317F4D"/>
    <w:rsid w:val="00322EDD"/>
    <w:rsid w:val="00323DB6"/>
    <w:rsid w:val="003309FA"/>
    <w:rsid w:val="00332320"/>
    <w:rsid w:val="0033795F"/>
    <w:rsid w:val="00342076"/>
    <w:rsid w:val="00347D72"/>
    <w:rsid w:val="00353F45"/>
    <w:rsid w:val="003553CD"/>
    <w:rsid w:val="00357611"/>
    <w:rsid w:val="0036432A"/>
    <w:rsid w:val="00364AF9"/>
    <w:rsid w:val="00365B7E"/>
    <w:rsid w:val="00367237"/>
    <w:rsid w:val="0037077F"/>
    <w:rsid w:val="00372411"/>
    <w:rsid w:val="00373882"/>
    <w:rsid w:val="003843DB"/>
    <w:rsid w:val="00393761"/>
    <w:rsid w:val="003946A4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692"/>
    <w:rsid w:val="003D5F42"/>
    <w:rsid w:val="003D60A9"/>
    <w:rsid w:val="003E656A"/>
    <w:rsid w:val="003E76F6"/>
    <w:rsid w:val="003F4C97"/>
    <w:rsid w:val="003F666D"/>
    <w:rsid w:val="003F7FE6"/>
    <w:rsid w:val="00400193"/>
    <w:rsid w:val="00406645"/>
    <w:rsid w:val="0041006B"/>
    <w:rsid w:val="00414FF9"/>
    <w:rsid w:val="00416EAF"/>
    <w:rsid w:val="0042084B"/>
    <w:rsid w:val="004212E7"/>
    <w:rsid w:val="00423C88"/>
    <w:rsid w:val="0042446D"/>
    <w:rsid w:val="00425372"/>
    <w:rsid w:val="00427BF8"/>
    <w:rsid w:val="00431C02"/>
    <w:rsid w:val="00436D72"/>
    <w:rsid w:val="00437395"/>
    <w:rsid w:val="004410BA"/>
    <w:rsid w:val="00441E22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539E"/>
    <w:rsid w:val="0049621B"/>
    <w:rsid w:val="004A1D19"/>
    <w:rsid w:val="004B691D"/>
    <w:rsid w:val="004C1895"/>
    <w:rsid w:val="004C6D40"/>
    <w:rsid w:val="004D469A"/>
    <w:rsid w:val="004E1D48"/>
    <w:rsid w:val="004E6AA8"/>
    <w:rsid w:val="004E6D21"/>
    <w:rsid w:val="004E7FA4"/>
    <w:rsid w:val="004F0C3C"/>
    <w:rsid w:val="004F2280"/>
    <w:rsid w:val="004F23BB"/>
    <w:rsid w:val="004F63FC"/>
    <w:rsid w:val="00505A92"/>
    <w:rsid w:val="00507DF8"/>
    <w:rsid w:val="00514DD6"/>
    <w:rsid w:val="005203F1"/>
    <w:rsid w:val="00521BC3"/>
    <w:rsid w:val="00533632"/>
    <w:rsid w:val="00534013"/>
    <w:rsid w:val="00540C5C"/>
    <w:rsid w:val="00541E6E"/>
    <w:rsid w:val="0054251F"/>
    <w:rsid w:val="00543316"/>
    <w:rsid w:val="00543B05"/>
    <w:rsid w:val="0054536C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A698C"/>
    <w:rsid w:val="005C0CAC"/>
    <w:rsid w:val="005C57D9"/>
    <w:rsid w:val="005D062E"/>
    <w:rsid w:val="005D0C02"/>
    <w:rsid w:val="005E0799"/>
    <w:rsid w:val="005E10F9"/>
    <w:rsid w:val="005E1200"/>
    <w:rsid w:val="005E52CC"/>
    <w:rsid w:val="005F45EE"/>
    <w:rsid w:val="005F5A80"/>
    <w:rsid w:val="00602FDD"/>
    <w:rsid w:val="006044FF"/>
    <w:rsid w:val="00607CC5"/>
    <w:rsid w:val="0061179B"/>
    <w:rsid w:val="006125F9"/>
    <w:rsid w:val="0061676F"/>
    <w:rsid w:val="006304D8"/>
    <w:rsid w:val="00630A7A"/>
    <w:rsid w:val="00633014"/>
    <w:rsid w:val="0063437B"/>
    <w:rsid w:val="0064017E"/>
    <w:rsid w:val="006456C8"/>
    <w:rsid w:val="00654BB6"/>
    <w:rsid w:val="006556CB"/>
    <w:rsid w:val="0066294F"/>
    <w:rsid w:val="006673CA"/>
    <w:rsid w:val="00672485"/>
    <w:rsid w:val="00672B51"/>
    <w:rsid w:val="00673665"/>
    <w:rsid w:val="00673C26"/>
    <w:rsid w:val="00674DE5"/>
    <w:rsid w:val="0067786E"/>
    <w:rsid w:val="00677ACA"/>
    <w:rsid w:val="006812AF"/>
    <w:rsid w:val="0068327D"/>
    <w:rsid w:val="00684AFA"/>
    <w:rsid w:val="00686A3B"/>
    <w:rsid w:val="00691534"/>
    <w:rsid w:val="00693880"/>
    <w:rsid w:val="00694AF0"/>
    <w:rsid w:val="006A10A0"/>
    <w:rsid w:val="006A450C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6F7713"/>
    <w:rsid w:val="007211B1"/>
    <w:rsid w:val="007277DA"/>
    <w:rsid w:val="00731D27"/>
    <w:rsid w:val="007344EB"/>
    <w:rsid w:val="00740998"/>
    <w:rsid w:val="00746187"/>
    <w:rsid w:val="0076235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5468"/>
    <w:rsid w:val="007D605C"/>
    <w:rsid w:val="007E3314"/>
    <w:rsid w:val="007E3514"/>
    <w:rsid w:val="007E39BD"/>
    <w:rsid w:val="007E4B03"/>
    <w:rsid w:val="007F1157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6737E"/>
    <w:rsid w:val="00877F6C"/>
    <w:rsid w:val="00880342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52A6"/>
    <w:rsid w:val="008D76BC"/>
    <w:rsid w:val="008E7DBA"/>
    <w:rsid w:val="008F0829"/>
    <w:rsid w:val="008F0D67"/>
    <w:rsid w:val="008F3638"/>
    <w:rsid w:val="008F4441"/>
    <w:rsid w:val="008F6B20"/>
    <w:rsid w:val="008F6F31"/>
    <w:rsid w:val="008F74DF"/>
    <w:rsid w:val="009007E4"/>
    <w:rsid w:val="00901ED7"/>
    <w:rsid w:val="00902274"/>
    <w:rsid w:val="00907B1C"/>
    <w:rsid w:val="009127BA"/>
    <w:rsid w:val="00920AAE"/>
    <w:rsid w:val="0092229C"/>
    <w:rsid w:val="009227A6"/>
    <w:rsid w:val="009317AC"/>
    <w:rsid w:val="009325E7"/>
    <w:rsid w:val="00933EC1"/>
    <w:rsid w:val="00935D17"/>
    <w:rsid w:val="009437BC"/>
    <w:rsid w:val="009446AD"/>
    <w:rsid w:val="009530DB"/>
    <w:rsid w:val="00953676"/>
    <w:rsid w:val="00953761"/>
    <w:rsid w:val="00956F30"/>
    <w:rsid w:val="00961ADE"/>
    <w:rsid w:val="00965C51"/>
    <w:rsid w:val="00966C9A"/>
    <w:rsid w:val="009705EE"/>
    <w:rsid w:val="00977927"/>
    <w:rsid w:val="00977ED5"/>
    <w:rsid w:val="0098135C"/>
    <w:rsid w:val="0098156A"/>
    <w:rsid w:val="00984E29"/>
    <w:rsid w:val="00991BAC"/>
    <w:rsid w:val="00991DBF"/>
    <w:rsid w:val="009A06AC"/>
    <w:rsid w:val="009A6EA0"/>
    <w:rsid w:val="009C1335"/>
    <w:rsid w:val="009C1AB2"/>
    <w:rsid w:val="009C5F66"/>
    <w:rsid w:val="009C7251"/>
    <w:rsid w:val="009C7A6F"/>
    <w:rsid w:val="009D2C9A"/>
    <w:rsid w:val="009D38A5"/>
    <w:rsid w:val="009D7CEB"/>
    <w:rsid w:val="009E233D"/>
    <w:rsid w:val="009E2E91"/>
    <w:rsid w:val="009E79EF"/>
    <w:rsid w:val="009F6DEA"/>
    <w:rsid w:val="00A01B40"/>
    <w:rsid w:val="00A139F5"/>
    <w:rsid w:val="00A15E42"/>
    <w:rsid w:val="00A32E16"/>
    <w:rsid w:val="00A34C7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1E54"/>
    <w:rsid w:val="00A955B7"/>
    <w:rsid w:val="00A971E5"/>
    <w:rsid w:val="00AA6074"/>
    <w:rsid w:val="00AA710D"/>
    <w:rsid w:val="00AB64F3"/>
    <w:rsid w:val="00AB6D25"/>
    <w:rsid w:val="00AC5827"/>
    <w:rsid w:val="00AD0796"/>
    <w:rsid w:val="00AD0E56"/>
    <w:rsid w:val="00AD661D"/>
    <w:rsid w:val="00AD7D81"/>
    <w:rsid w:val="00AE229B"/>
    <w:rsid w:val="00AE2D4B"/>
    <w:rsid w:val="00AE4F99"/>
    <w:rsid w:val="00AF73AB"/>
    <w:rsid w:val="00B00989"/>
    <w:rsid w:val="00B11B69"/>
    <w:rsid w:val="00B14952"/>
    <w:rsid w:val="00B16871"/>
    <w:rsid w:val="00B25B45"/>
    <w:rsid w:val="00B31C04"/>
    <w:rsid w:val="00B31E5A"/>
    <w:rsid w:val="00B32742"/>
    <w:rsid w:val="00B32A7E"/>
    <w:rsid w:val="00B379F4"/>
    <w:rsid w:val="00B4406B"/>
    <w:rsid w:val="00B47359"/>
    <w:rsid w:val="00B50936"/>
    <w:rsid w:val="00B54D4F"/>
    <w:rsid w:val="00B611DC"/>
    <w:rsid w:val="00B63999"/>
    <w:rsid w:val="00B653AB"/>
    <w:rsid w:val="00B65F9E"/>
    <w:rsid w:val="00B66B19"/>
    <w:rsid w:val="00B744E0"/>
    <w:rsid w:val="00B9084B"/>
    <w:rsid w:val="00B914E9"/>
    <w:rsid w:val="00B956EE"/>
    <w:rsid w:val="00BA1DC5"/>
    <w:rsid w:val="00BA2BA1"/>
    <w:rsid w:val="00BA2BA7"/>
    <w:rsid w:val="00BA3447"/>
    <w:rsid w:val="00BA3562"/>
    <w:rsid w:val="00BA6E19"/>
    <w:rsid w:val="00BB4F09"/>
    <w:rsid w:val="00BC06ED"/>
    <w:rsid w:val="00BC0EDF"/>
    <w:rsid w:val="00BC2D48"/>
    <w:rsid w:val="00BD0873"/>
    <w:rsid w:val="00BD4E33"/>
    <w:rsid w:val="00BD4ED6"/>
    <w:rsid w:val="00BE255C"/>
    <w:rsid w:val="00BE386F"/>
    <w:rsid w:val="00BE4E00"/>
    <w:rsid w:val="00BE6AC3"/>
    <w:rsid w:val="00BF295E"/>
    <w:rsid w:val="00C030DE"/>
    <w:rsid w:val="00C051A8"/>
    <w:rsid w:val="00C21DEB"/>
    <w:rsid w:val="00C22105"/>
    <w:rsid w:val="00C244B6"/>
    <w:rsid w:val="00C27BF1"/>
    <w:rsid w:val="00C3260B"/>
    <w:rsid w:val="00C33FCC"/>
    <w:rsid w:val="00C3702F"/>
    <w:rsid w:val="00C4500A"/>
    <w:rsid w:val="00C54E36"/>
    <w:rsid w:val="00C62238"/>
    <w:rsid w:val="00C631F2"/>
    <w:rsid w:val="00C63552"/>
    <w:rsid w:val="00C64A37"/>
    <w:rsid w:val="00C7158E"/>
    <w:rsid w:val="00C71DB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03BB"/>
    <w:rsid w:val="00CB2F90"/>
    <w:rsid w:val="00CB3920"/>
    <w:rsid w:val="00CB6AD4"/>
    <w:rsid w:val="00CB6BDD"/>
    <w:rsid w:val="00CC42B0"/>
    <w:rsid w:val="00CC739E"/>
    <w:rsid w:val="00CD17AD"/>
    <w:rsid w:val="00CD1EBB"/>
    <w:rsid w:val="00CD28CF"/>
    <w:rsid w:val="00CD320C"/>
    <w:rsid w:val="00CD58B7"/>
    <w:rsid w:val="00CD5AC2"/>
    <w:rsid w:val="00CD7967"/>
    <w:rsid w:val="00CE38AE"/>
    <w:rsid w:val="00CE4ABF"/>
    <w:rsid w:val="00CF11B1"/>
    <w:rsid w:val="00CF18EE"/>
    <w:rsid w:val="00CF30BD"/>
    <w:rsid w:val="00CF4099"/>
    <w:rsid w:val="00D00796"/>
    <w:rsid w:val="00D261A2"/>
    <w:rsid w:val="00D32280"/>
    <w:rsid w:val="00D616D2"/>
    <w:rsid w:val="00D637F2"/>
    <w:rsid w:val="00D63B5F"/>
    <w:rsid w:val="00D6751B"/>
    <w:rsid w:val="00D70EF7"/>
    <w:rsid w:val="00D8397C"/>
    <w:rsid w:val="00D84DB8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D33CE"/>
    <w:rsid w:val="00DE2400"/>
    <w:rsid w:val="00DE443D"/>
    <w:rsid w:val="00DE58F1"/>
    <w:rsid w:val="00DE6B58"/>
    <w:rsid w:val="00DF490C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729"/>
    <w:rsid w:val="00E33F48"/>
    <w:rsid w:val="00E3563C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823D6"/>
    <w:rsid w:val="00E941AE"/>
    <w:rsid w:val="00E95B8E"/>
    <w:rsid w:val="00EB1390"/>
    <w:rsid w:val="00EB2C71"/>
    <w:rsid w:val="00EB3333"/>
    <w:rsid w:val="00EB4340"/>
    <w:rsid w:val="00EB556D"/>
    <w:rsid w:val="00EB5A7D"/>
    <w:rsid w:val="00EB5BD0"/>
    <w:rsid w:val="00EB5C8E"/>
    <w:rsid w:val="00EB7ED1"/>
    <w:rsid w:val="00EC246F"/>
    <w:rsid w:val="00EC5555"/>
    <w:rsid w:val="00ED4A26"/>
    <w:rsid w:val="00ED4BAA"/>
    <w:rsid w:val="00ED55C0"/>
    <w:rsid w:val="00ED682B"/>
    <w:rsid w:val="00EE41D5"/>
    <w:rsid w:val="00F0166F"/>
    <w:rsid w:val="00F037A4"/>
    <w:rsid w:val="00F0393E"/>
    <w:rsid w:val="00F049AB"/>
    <w:rsid w:val="00F05C06"/>
    <w:rsid w:val="00F07A77"/>
    <w:rsid w:val="00F142DB"/>
    <w:rsid w:val="00F151D6"/>
    <w:rsid w:val="00F15F2E"/>
    <w:rsid w:val="00F2038C"/>
    <w:rsid w:val="00F21439"/>
    <w:rsid w:val="00F27C8F"/>
    <w:rsid w:val="00F32749"/>
    <w:rsid w:val="00F33074"/>
    <w:rsid w:val="00F33429"/>
    <w:rsid w:val="00F37172"/>
    <w:rsid w:val="00F4477E"/>
    <w:rsid w:val="00F450F6"/>
    <w:rsid w:val="00F46269"/>
    <w:rsid w:val="00F60BA8"/>
    <w:rsid w:val="00F6119C"/>
    <w:rsid w:val="00F67D8F"/>
    <w:rsid w:val="00F7052C"/>
    <w:rsid w:val="00F802BE"/>
    <w:rsid w:val="00F80E93"/>
    <w:rsid w:val="00F842AB"/>
    <w:rsid w:val="00F86024"/>
    <w:rsid w:val="00F8611A"/>
    <w:rsid w:val="00F93BB8"/>
    <w:rsid w:val="00FA2FCC"/>
    <w:rsid w:val="00FA5128"/>
    <w:rsid w:val="00FB42D4"/>
    <w:rsid w:val="00FB44B2"/>
    <w:rsid w:val="00FB5906"/>
    <w:rsid w:val="00FB762F"/>
    <w:rsid w:val="00FC013A"/>
    <w:rsid w:val="00FC2AED"/>
    <w:rsid w:val="00FD2AFB"/>
    <w:rsid w:val="00FD5EA7"/>
    <w:rsid w:val="00FE0AF6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1125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obszary-tematyczne/transport-i-lacznosc/transport/transport-wyniki-dzialalnosci-w-2024-r-,9,24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9D8F9F1-8121-47C4-B136-2009096D8EE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392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20</cp:revision>
  <cp:lastPrinted>2025-10-24T08:29:00Z</cp:lastPrinted>
  <dcterms:created xsi:type="dcterms:W3CDTF">2025-10-14T06:37:00Z</dcterms:created>
  <dcterms:modified xsi:type="dcterms:W3CDTF">2026-06-12T06:59:00Z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