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B6F251A" w:rsidR="00393761" w:rsidRPr="004A7EFF" w:rsidRDefault="00EF64C5" w:rsidP="00F049AB">
      <w:pPr>
        <w:pStyle w:val="Tytuinfomacjisygnalnej"/>
      </w:pPr>
      <w:r>
        <w:rPr>
          <w:szCs w:val="40"/>
        </w:rPr>
        <w:t>Kadra medyczna na Podkarpaciu</w:t>
      </w:r>
      <w:r w:rsidR="00364AF9" w:rsidRPr="004A7EFF">
        <w:rPr>
          <w:sz w:val="32"/>
        </w:rPr>
        <w:tab/>
      </w:r>
    </w:p>
    <w:p w14:paraId="203D7571" w14:textId="3142186F" w:rsidR="00B25A0D" w:rsidRDefault="000B6D2E" w:rsidP="00B25A0D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2DBBC6C6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661160"/>
                <wp:effectExtent l="0" t="0" r="0" b="0"/>
                <wp:wrapTight wrapText="bothSides">
                  <wp:wrapPolygon edited="0">
                    <wp:start x="700" y="0"/>
                    <wp:lineTo x="700" y="21303"/>
                    <wp:lineTo x="20768" y="21303"/>
                    <wp:lineTo x="20768" y="0"/>
                    <wp:lineTo x="700" y="0"/>
                  </wp:wrapPolygon>
                </wp:wrapTight>
                <wp:docPr id="6" name="Pole tekstowe 6" descr="W 2024 r. na Podkarpaciu kobiety stanowiły 56,8% lekarz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66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5F070E9A" w:rsidR="00CD320C" w:rsidRPr="004A7EFF" w:rsidRDefault="00CD320C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2024</w:t>
                            </w:r>
                            <w:r w:rsidR="003946A4">
                              <w:rPr>
                                <w:sz w:val="19"/>
                                <w:szCs w:val="19"/>
                              </w:rPr>
                              <w:t xml:space="preserve"> r. na Podka</w:t>
                            </w:r>
                            <w:r w:rsidR="000D5894">
                              <w:rPr>
                                <w:sz w:val="19"/>
                                <w:szCs w:val="19"/>
                              </w:rPr>
                              <w:t>rpaciu kobiety stanowiły 56,8% lekar</w:t>
                            </w:r>
                            <w:bookmarkStart w:id="0" w:name="_GoBack"/>
                            <w:bookmarkEnd w:id="0"/>
                            <w:r w:rsidR="000D5894">
                              <w:rPr>
                                <w:sz w:val="19"/>
                                <w:szCs w:val="19"/>
                              </w:rPr>
                              <w:t>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na Podkarpaciu kobiety stanowiły 56,8% lekarzy" style="position:absolute;margin-left:415.2pt;margin-top:8pt;width:138.85pt;height:130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" filled="f" stroked="f">
                <v:textbox>
                  <w:txbxContent>
                    <w:p w14:paraId="530DC098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5F070E9A" w:rsidR="00CD320C" w:rsidRPr="004A7EFF" w:rsidRDefault="00CD320C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2024</w:t>
                      </w:r>
                      <w:r w:rsidR="003946A4">
                        <w:rPr>
                          <w:sz w:val="19"/>
                          <w:szCs w:val="19"/>
                        </w:rPr>
                        <w:t xml:space="preserve"> r. na Podka</w:t>
                      </w:r>
                      <w:r w:rsidR="000D5894">
                        <w:rPr>
                          <w:sz w:val="19"/>
                          <w:szCs w:val="19"/>
                        </w:rPr>
                        <w:t>rpaciu kobiety stanowiły 56,8% lekar</w:t>
                      </w:r>
                      <w:bookmarkStart w:id="1" w:name="_GoBack"/>
                      <w:bookmarkEnd w:id="1"/>
                      <w:r w:rsidR="000D5894">
                        <w:rPr>
                          <w:sz w:val="19"/>
                          <w:szCs w:val="19"/>
                        </w:rPr>
                        <w:t>zy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5A0D">
        <w:rPr>
          <w:b w:val="0"/>
        </w:rPr>
        <w:t>W województwie podkarpackim w 2024 r. wzrosła liczba lekarzy</w:t>
      </w:r>
      <w:r w:rsidR="000D5894">
        <w:rPr>
          <w:b w:val="0"/>
        </w:rPr>
        <w:t>, lekarzy dentystów</w:t>
      </w:r>
      <w:r w:rsidR="00B25A0D">
        <w:rPr>
          <w:b w:val="0"/>
        </w:rPr>
        <w:t xml:space="preserve"> i</w:t>
      </w:r>
      <w:r w:rsidR="00EF64C5">
        <w:rPr>
          <w:b w:val="0"/>
        </w:rPr>
        <w:t> </w:t>
      </w:r>
      <w:r w:rsidR="00DA7D20">
        <w:rPr>
          <w:b w:val="0"/>
        </w:rPr>
        <w:t>pielęgniarek. Przybyło również</w:t>
      </w:r>
      <w:r w:rsidR="00B25A0D">
        <w:rPr>
          <w:b w:val="0"/>
        </w:rPr>
        <w:t xml:space="preserve"> fizjoterapeutów. Nieznacznie zmniejszyła się liczba położnych.</w:t>
      </w:r>
    </w:p>
    <w:p w14:paraId="0A59392D" w14:textId="2713F144" w:rsidR="006F1E5B" w:rsidRDefault="00B25A0D" w:rsidP="00B25A0D">
      <w:pPr>
        <w:pStyle w:val="LID"/>
        <w:spacing w:before="80"/>
        <w:rPr>
          <w:b w:val="0"/>
        </w:rPr>
      </w:pPr>
      <w:r>
        <w:rPr>
          <w:b w:val="0"/>
        </w:rPr>
        <w:t>W 2024 r. na Podkarpaciu pracowało</w:t>
      </w:r>
      <w:r w:rsidR="000D5894">
        <w:rPr>
          <w:b w:val="0"/>
        </w:rPr>
        <w:t xml:space="preserve"> bezpośrednio z pacjentem</w:t>
      </w:r>
      <w:r>
        <w:rPr>
          <w:b w:val="0"/>
        </w:rPr>
        <w:t xml:space="preserve"> 6,2 tys. lekarzy oraz 1,7 tys. lekarzy dentystów. Pielęgniarek było 13,6 tys.,</w:t>
      </w:r>
      <w:r w:rsidR="00DA7D20">
        <w:rPr>
          <w:b w:val="0"/>
        </w:rPr>
        <w:t xml:space="preserve"> a</w:t>
      </w:r>
      <w:r w:rsidR="006F1E5B">
        <w:rPr>
          <w:b w:val="0"/>
        </w:rPr>
        <w:t xml:space="preserve"> położnych</w:t>
      </w:r>
      <w:r>
        <w:rPr>
          <w:b w:val="0"/>
        </w:rPr>
        <w:t xml:space="preserve"> 1,8</w:t>
      </w:r>
      <w:r w:rsidR="00DA7D20">
        <w:rPr>
          <w:b w:val="0"/>
        </w:rPr>
        <w:t xml:space="preserve"> tys</w:t>
      </w:r>
      <w:r>
        <w:rPr>
          <w:b w:val="0"/>
        </w:rPr>
        <w:t>.</w:t>
      </w:r>
      <w:r w:rsidR="00DA7D20">
        <w:rPr>
          <w:b w:val="0"/>
        </w:rPr>
        <w:t xml:space="preserve"> Liczba fizjoterapeutów wyniosła 4,4 tys.</w:t>
      </w:r>
      <w:r>
        <w:rPr>
          <w:b w:val="0"/>
        </w:rPr>
        <w:t xml:space="preserve"> </w:t>
      </w:r>
    </w:p>
    <w:p w14:paraId="46D84918" w14:textId="2A227F41" w:rsidR="00092EBB" w:rsidRDefault="00DA7D20" w:rsidP="00B25A0D">
      <w:pPr>
        <w:pStyle w:val="LID"/>
        <w:spacing w:before="80"/>
        <w:rPr>
          <w:b w:val="0"/>
        </w:rPr>
      </w:pPr>
      <w:r>
        <w:rPr>
          <w:b w:val="0"/>
        </w:rPr>
        <w:t>N</w:t>
      </w:r>
      <w:r w:rsidR="00B25A0D">
        <w:rPr>
          <w:b w:val="0"/>
        </w:rPr>
        <w:t>a 10 tys. mieszkańców Podkarpacia pr</w:t>
      </w:r>
      <w:r w:rsidR="006F1E5B">
        <w:rPr>
          <w:b w:val="0"/>
        </w:rPr>
        <w:t>zypadało</w:t>
      </w:r>
      <w:r w:rsidR="00B25A0D">
        <w:rPr>
          <w:b w:val="0"/>
        </w:rPr>
        <w:t xml:space="preserve"> 30 lekarzy (13. miejsce wśród wojewód</w:t>
      </w:r>
      <w:r>
        <w:rPr>
          <w:b w:val="0"/>
        </w:rPr>
        <w:t>ztw). Na</w:t>
      </w:r>
      <w:r w:rsidR="00DB3CB2">
        <w:rPr>
          <w:b w:val="0"/>
        </w:rPr>
        <w:t>j</w:t>
      </w:r>
      <w:r>
        <w:rPr>
          <w:b w:val="0"/>
        </w:rPr>
        <w:t>większą dostępność ludności do lekarzy odnotowano</w:t>
      </w:r>
      <w:r w:rsidR="00B25A0D">
        <w:rPr>
          <w:b w:val="0"/>
        </w:rPr>
        <w:t xml:space="preserve"> w województwie mazowieckim</w:t>
      </w:r>
      <w:r>
        <w:rPr>
          <w:b w:val="0"/>
        </w:rPr>
        <w:t>, w którym na 10 tys. mieszkańców przypadało</w:t>
      </w:r>
      <w:r w:rsidR="00B25A0D">
        <w:rPr>
          <w:b w:val="0"/>
        </w:rPr>
        <w:t xml:space="preserve"> </w:t>
      </w:r>
      <w:r>
        <w:rPr>
          <w:b w:val="0"/>
        </w:rPr>
        <w:t>47 lekarzy</w:t>
      </w:r>
      <w:r w:rsidR="006F1E5B">
        <w:rPr>
          <w:b w:val="0"/>
        </w:rPr>
        <w:t>, a najniż</w:t>
      </w:r>
      <w:r>
        <w:rPr>
          <w:b w:val="0"/>
        </w:rPr>
        <w:t>szą</w:t>
      </w:r>
      <w:r w:rsidR="006F1E5B">
        <w:rPr>
          <w:b w:val="0"/>
        </w:rPr>
        <w:t xml:space="preserve"> w lubuskim – 26 lekarzy. </w:t>
      </w:r>
      <w:r w:rsidR="00B11C96">
        <w:rPr>
          <w:b w:val="0"/>
        </w:rPr>
        <w:t>Pielęgniarek</w:t>
      </w:r>
      <w:r w:rsidR="006F1E5B">
        <w:rPr>
          <w:b w:val="0"/>
        </w:rPr>
        <w:t xml:space="preserve"> na</w:t>
      </w:r>
      <w:r w:rsidR="00B11C96">
        <w:rPr>
          <w:b w:val="0"/>
        </w:rPr>
        <w:t xml:space="preserve"> 10 tys. mieszkańców Podkarpacia</w:t>
      </w:r>
      <w:r w:rsidR="006F1E5B">
        <w:rPr>
          <w:b w:val="0"/>
        </w:rPr>
        <w:t xml:space="preserve"> było 66</w:t>
      </w:r>
      <w:r w:rsidR="00092EBB">
        <w:rPr>
          <w:b w:val="0"/>
        </w:rPr>
        <w:t xml:space="preserve"> (3. miejsce wśród województw). Najwyższy wskaźnik odnotowano w</w:t>
      </w:r>
      <w:r w:rsidR="00EF64C5">
        <w:rPr>
          <w:b w:val="0"/>
        </w:rPr>
        <w:t> </w:t>
      </w:r>
      <w:r w:rsidR="00092EBB">
        <w:rPr>
          <w:b w:val="0"/>
        </w:rPr>
        <w:t>województwie święto</w:t>
      </w:r>
      <w:r w:rsidR="004A7EFF">
        <w:rPr>
          <w:b w:val="0"/>
        </w:rPr>
        <w:t>k</w:t>
      </w:r>
      <w:r w:rsidR="00092EBB">
        <w:rPr>
          <w:b w:val="0"/>
        </w:rPr>
        <w:t>rzyskim – 72 pielęgniarki, a</w:t>
      </w:r>
      <w:r>
        <w:rPr>
          <w:b w:val="0"/>
        </w:rPr>
        <w:t> </w:t>
      </w:r>
      <w:r w:rsidR="00092EBB">
        <w:rPr>
          <w:b w:val="0"/>
        </w:rPr>
        <w:t>najniższy w pomorskim – 47 pielęgniarek.</w:t>
      </w:r>
    </w:p>
    <w:p w14:paraId="4A29A4BC" w14:textId="4B7B2DB1" w:rsidR="000D5894" w:rsidRDefault="000D5894" w:rsidP="00B25A0D">
      <w:pPr>
        <w:pStyle w:val="LID"/>
        <w:spacing w:before="80"/>
        <w:rPr>
          <w:b w:val="0"/>
        </w:rPr>
      </w:pPr>
      <w:r>
        <w:rPr>
          <w:b w:val="0"/>
        </w:rPr>
        <w:t>Na Podkarpaciu w 2024 r.</w:t>
      </w:r>
      <w:r w:rsidR="004474AB">
        <w:rPr>
          <w:b w:val="0"/>
        </w:rPr>
        <w:t>, w porównaniu z 2023 r., kadra</w:t>
      </w:r>
      <w:r>
        <w:rPr>
          <w:b w:val="0"/>
        </w:rPr>
        <w:t xml:space="preserve"> lekarzy wzrosła o 347 osób, lekarzy dentystów o 60, a pielęgni</w:t>
      </w:r>
      <w:r w:rsidR="004474AB">
        <w:rPr>
          <w:b w:val="0"/>
        </w:rPr>
        <w:t>arek o 91 osób. Liczba fizjo</w:t>
      </w:r>
      <w:r w:rsidR="00AE3A44">
        <w:rPr>
          <w:b w:val="0"/>
        </w:rPr>
        <w:t>t</w:t>
      </w:r>
      <w:r w:rsidR="00DA7D20">
        <w:rPr>
          <w:b w:val="0"/>
        </w:rPr>
        <w:t>erapeutów zwiększyła się o 240</w:t>
      </w:r>
      <w:r w:rsidR="004474AB">
        <w:rPr>
          <w:b w:val="0"/>
        </w:rPr>
        <w:t xml:space="preserve"> osób</w:t>
      </w:r>
      <w:r w:rsidR="00AE3A44">
        <w:rPr>
          <w:b w:val="0"/>
        </w:rPr>
        <w:t>. Położnych było mniej o 2 osoby</w:t>
      </w:r>
      <w:r>
        <w:rPr>
          <w:b w:val="0"/>
        </w:rPr>
        <w:t xml:space="preserve">.  </w:t>
      </w:r>
    </w:p>
    <w:p w14:paraId="468A80D3" w14:textId="7278F59B" w:rsidR="00755B8F" w:rsidRDefault="006F1E5B" w:rsidP="00B25A0D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  <w:r w:rsidR="00B25A0D">
        <w:rPr>
          <w:b w:val="0"/>
        </w:rPr>
        <w:t xml:space="preserve"> </w:t>
      </w:r>
      <w:r w:rsidR="00235DC2">
        <w:rPr>
          <w:b w:val="0"/>
        </w:rPr>
        <w:t xml:space="preserve"> </w:t>
      </w:r>
    </w:p>
    <w:p w14:paraId="70C05564" w14:textId="77777777" w:rsidR="003E05D3" w:rsidRDefault="003E05D3" w:rsidP="00CD320C">
      <w:pPr>
        <w:pStyle w:val="LID"/>
        <w:spacing w:before="80"/>
      </w:pPr>
    </w:p>
    <w:p w14:paraId="7DB361D8" w14:textId="44C0C6D7" w:rsidR="000D5894" w:rsidRPr="000D5894" w:rsidRDefault="00630A7A" w:rsidP="00CD320C">
      <w:pPr>
        <w:pStyle w:val="LID"/>
        <w:spacing w:before="80"/>
      </w:pPr>
      <w:r w:rsidRPr="00630A7A">
        <w:t>Wykres</w:t>
      </w:r>
      <w:r w:rsidRPr="004A7EFF">
        <w:t xml:space="preserve"> 1.</w:t>
      </w:r>
      <w:r w:rsidR="000D5894">
        <w:t xml:space="preserve"> Lekarze na Podkarpaciu pracujący bezpośrednio z pacjentem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796B3A70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CF9DAF3" w14:textId="77777777" w:rsidR="0058795F" w:rsidRDefault="0058795F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8519835" w14:textId="77777777" w:rsidR="0058795F" w:rsidRDefault="0058795F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D4913E0" w14:textId="77777777" w:rsidR="0058795F" w:rsidRDefault="0058795F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78C646B" w14:textId="77777777" w:rsidR="0058795F" w:rsidRDefault="0058795F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FF55A60" w14:textId="77777777" w:rsidR="0058795F" w:rsidRDefault="0058795F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4A7EFF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1A02157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USRzeszow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CD320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32C5DBE2" w14:textId="336C5023" w:rsidR="00F6119C" w:rsidRDefault="00B47D84" w:rsidP="00F6119C">
            <w:pPr>
              <w:shd w:val="clear" w:color="auto" w:fill="D9D9D9" w:themeFill="background1" w:themeFillShade="D9"/>
            </w:pPr>
            <w:hyperlink r:id="rId20" w:history="1">
              <w:r w:rsidR="00E37798" w:rsidRPr="00E37798">
                <w:rPr>
                  <w:rStyle w:val="Hipercze"/>
                </w:rPr>
                <w:t>Ochrona zdrowia w województwie podkarpackim w 2024 r.</w:t>
              </w:r>
            </w:hyperlink>
          </w:p>
          <w:p w14:paraId="3DB7AF29" w14:textId="6E041A4D" w:rsidR="00425372" w:rsidRPr="00425372" w:rsidRDefault="00425372" w:rsidP="003D5692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292EBD">
              <w:rPr>
                <w:rStyle w:val="Hipercze"/>
              </w:rPr>
              <w:instrText>HYPERLINK "https://stat.gov.pl/obszary-tematyczne/zdrowie/zdrowie/dzialalnosc-lecznicza-zakladow-lecznictwa-uzdrowiskowego-i-stacjonarnych-zakladow-rehabilitacji-leczniczej-w-2024-r-,12,9.html"</w:instrText>
            </w:r>
            <w:r>
              <w:rPr>
                <w:rStyle w:val="Hipercze"/>
              </w:rPr>
              <w:fldChar w:fldCharType="separate"/>
            </w:r>
          </w:p>
          <w:p w14:paraId="55DA24D0" w14:textId="6ECCD1E6" w:rsidR="00DE2400" w:rsidRPr="003D5692" w:rsidRDefault="00425372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rStyle w:val="Hipercze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CD320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9988BE7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</w:p>
          <w:p w14:paraId="59EB7117" w14:textId="711811FE" w:rsidR="00DE2400" w:rsidRPr="004A7EFF" w:rsidRDefault="00DE2400" w:rsidP="00BD0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4A7EFF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7EF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4A7EFF" w:rsidRDefault="000470AA" w:rsidP="000470AA">
      <w:pPr>
        <w:rPr>
          <w:sz w:val="20"/>
        </w:rPr>
      </w:pPr>
    </w:p>
    <w:p w14:paraId="21E45930" w14:textId="77777777" w:rsidR="000470AA" w:rsidRPr="004A7EFF" w:rsidRDefault="000470AA" w:rsidP="000470AA">
      <w:pPr>
        <w:rPr>
          <w:sz w:val="18"/>
        </w:rPr>
      </w:pPr>
    </w:p>
    <w:p w14:paraId="7C19EFAE" w14:textId="2C8F9EF3" w:rsidR="00D261A2" w:rsidRPr="004A7EFF" w:rsidRDefault="00D261A2" w:rsidP="00AD0E56">
      <w:pPr>
        <w:rPr>
          <w:sz w:val="18"/>
        </w:rPr>
      </w:pPr>
    </w:p>
    <w:sectPr w:rsidR="00D261A2" w:rsidRPr="004A7EFF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78720" w14:textId="77777777" w:rsidR="00B47D84" w:rsidRDefault="00B47D84" w:rsidP="000662E2">
      <w:pPr>
        <w:spacing w:after="0" w:line="240" w:lineRule="auto"/>
      </w:pPr>
      <w:r>
        <w:separator/>
      </w:r>
    </w:p>
  </w:endnote>
  <w:endnote w:type="continuationSeparator" w:id="0">
    <w:p w14:paraId="7390A06B" w14:textId="77777777" w:rsidR="00B47D84" w:rsidRDefault="00B47D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65632E1-099B-4470-B453-2A93D78C2313}"/>
    <w:embedBold r:id="rId2" w:fontKey="{8E2D4C07-9305-48E6-9E98-DD96AE21F28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7B5B38D-2B32-4E61-8D03-EEA3779F3E2A}"/>
    <w:embedBold r:id="rId4" w:fontKey="{123FDC2A-3550-43E2-83FF-4E4871DD3D0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BA2768C-6F6A-4D62-956B-5BF0C65EC68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B6C442F-B1FD-477E-A99A-34623EC6F20B}"/>
    <w:embedItalic r:id="rId7" w:fontKey="{E6A1C2F0-698C-4E5D-AC09-0DFA89C3073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96A38CC-D7FC-4D23-A392-49F3AE624AA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4B5142D-297A-4C0C-A8BF-0B24BE52209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4B7A6743-580D-4D6C-898D-358F3D31581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89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2B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2B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77E12" w14:textId="77777777" w:rsidR="00B47D84" w:rsidRDefault="00B47D84" w:rsidP="000662E2">
      <w:pPr>
        <w:spacing w:after="0" w:line="240" w:lineRule="auto"/>
      </w:pPr>
      <w:r>
        <w:separator/>
      </w:r>
    </w:p>
  </w:footnote>
  <w:footnote w:type="continuationSeparator" w:id="0">
    <w:p w14:paraId="6D75B1BA" w14:textId="77777777" w:rsidR="00B47D84" w:rsidRDefault="00B47D8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CD320C" w:rsidRDefault="00CD32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CD320C" w:rsidRDefault="00CD32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154D2B8" w:rsidR="00CD320C" w:rsidRDefault="00CD320C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CD320C" w:rsidRPr="003C6C8D" w:rsidRDefault="00CD320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DRsAW4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CD320C" w:rsidRPr="003C6C8D" w:rsidRDefault="00CD320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CD320C" w:rsidRDefault="00CD320C">
    <w:pPr>
      <w:pStyle w:val="Nagwek"/>
      <w:rPr>
        <w:noProof/>
        <w:lang w:eastAsia="pl-PL"/>
      </w:rPr>
    </w:pPr>
  </w:p>
  <w:p w14:paraId="45C1A999" w14:textId="77777777" w:rsidR="00CD320C" w:rsidRDefault="00CD320C">
    <w:pPr>
      <w:pStyle w:val="Nagwek"/>
      <w:rPr>
        <w:noProof/>
        <w:lang w:eastAsia="pl-PL"/>
      </w:rPr>
    </w:pPr>
  </w:p>
  <w:p w14:paraId="3194277A" w14:textId="5E6F66AE" w:rsidR="00CD320C" w:rsidRDefault="00CD32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1999F74" w:rsidR="00CD320C" w:rsidRPr="00A01B40" w:rsidRDefault="007C32BB" w:rsidP="00F049AB">
                          <w:pPr>
                            <w:pStyle w:val="Datainformacjisygnalnej"/>
                          </w:pPr>
                          <w:r>
                            <w:t>08.12</w:t>
                          </w:r>
                          <w:r w:rsidR="00CD320C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" filled="f" stroked="f">
              <v:textbox>
                <w:txbxContent>
                  <w:p w14:paraId="71967FEA" w14:textId="41999F74" w:rsidR="00CD320C" w:rsidRPr="00A01B40" w:rsidRDefault="007C32BB" w:rsidP="00F049AB">
                    <w:pPr>
                      <w:pStyle w:val="Datainformacjisygnalnej"/>
                    </w:pPr>
                    <w:r>
                      <w:t>08.12</w:t>
                    </w:r>
                    <w:r w:rsidR="00CD320C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CD320C" w:rsidRDefault="00CD320C">
    <w:pPr>
      <w:pStyle w:val="Nagwek"/>
    </w:pPr>
  </w:p>
  <w:p w14:paraId="0738E4E9" w14:textId="77777777" w:rsidR="00CD320C" w:rsidRDefault="00CD32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65pt;visibility:visible;mso-wrap-style:square" o:bullet="t">
        <v:imagedata r:id="rId1" o:title=""/>
      </v:shape>
    </w:pict>
  </w:numPicBullet>
  <w:numPicBullet w:numPicBulletId="1">
    <w:pict>
      <v:shape id="_x0000_i1033" type="#_x0000_t75" style="width:124.35pt;height:124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6EC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2EBB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D5894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B2849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35DC2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2EBD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5B7E"/>
    <w:rsid w:val="00367237"/>
    <w:rsid w:val="0037077F"/>
    <w:rsid w:val="00372411"/>
    <w:rsid w:val="00373882"/>
    <w:rsid w:val="003843DB"/>
    <w:rsid w:val="00393761"/>
    <w:rsid w:val="003946A4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05D3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474AB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A7EFF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CF1"/>
    <w:rsid w:val="005604E0"/>
    <w:rsid w:val="00565D33"/>
    <w:rsid w:val="005762A7"/>
    <w:rsid w:val="00587032"/>
    <w:rsid w:val="0058795F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4D8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6F1E5B"/>
    <w:rsid w:val="007211B1"/>
    <w:rsid w:val="007277DA"/>
    <w:rsid w:val="00731D27"/>
    <w:rsid w:val="007344EB"/>
    <w:rsid w:val="00746187"/>
    <w:rsid w:val="00755B8F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C32BB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737E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17AC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090"/>
    <w:rsid w:val="009C7251"/>
    <w:rsid w:val="009C7A6F"/>
    <w:rsid w:val="009D2C9A"/>
    <w:rsid w:val="009D7CEB"/>
    <w:rsid w:val="009E233D"/>
    <w:rsid w:val="009E2E91"/>
    <w:rsid w:val="009E79EF"/>
    <w:rsid w:val="009F6DEA"/>
    <w:rsid w:val="00A01B40"/>
    <w:rsid w:val="00A139F5"/>
    <w:rsid w:val="00A15E42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3A44"/>
    <w:rsid w:val="00AE4F99"/>
    <w:rsid w:val="00AF73AB"/>
    <w:rsid w:val="00B11B69"/>
    <w:rsid w:val="00B11C96"/>
    <w:rsid w:val="00B14952"/>
    <w:rsid w:val="00B16871"/>
    <w:rsid w:val="00B25A0D"/>
    <w:rsid w:val="00B25B45"/>
    <w:rsid w:val="00B31C04"/>
    <w:rsid w:val="00B31E5A"/>
    <w:rsid w:val="00B32742"/>
    <w:rsid w:val="00B32A7E"/>
    <w:rsid w:val="00B379F4"/>
    <w:rsid w:val="00B47359"/>
    <w:rsid w:val="00B47D84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6ED"/>
    <w:rsid w:val="00BC0EDF"/>
    <w:rsid w:val="00BC2D48"/>
    <w:rsid w:val="00BD0873"/>
    <w:rsid w:val="00BD4E33"/>
    <w:rsid w:val="00BD4ED6"/>
    <w:rsid w:val="00BE386F"/>
    <w:rsid w:val="00BE4E00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1DB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3BB"/>
    <w:rsid w:val="00CB2F90"/>
    <w:rsid w:val="00CB3920"/>
    <w:rsid w:val="00CB6AD4"/>
    <w:rsid w:val="00CB6BDD"/>
    <w:rsid w:val="00CC42B0"/>
    <w:rsid w:val="00CC739E"/>
    <w:rsid w:val="00CD1EBB"/>
    <w:rsid w:val="00CD28CF"/>
    <w:rsid w:val="00CD320C"/>
    <w:rsid w:val="00CD58B7"/>
    <w:rsid w:val="00CD5AC2"/>
    <w:rsid w:val="00CD7967"/>
    <w:rsid w:val="00CE0C54"/>
    <w:rsid w:val="00CE38AE"/>
    <w:rsid w:val="00CE4ABF"/>
    <w:rsid w:val="00CF18EE"/>
    <w:rsid w:val="00CF30BD"/>
    <w:rsid w:val="00CF4099"/>
    <w:rsid w:val="00D00796"/>
    <w:rsid w:val="00D261A2"/>
    <w:rsid w:val="00D32280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A7D20"/>
    <w:rsid w:val="00DB147A"/>
    <w:rsid w:val="00DB1B7A"/>
    <w:rsid w:val="00DB3CB2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18E4"/>
    <w:rsid w:val="00E03E79"/>
    <w:rsid w:val="00E03E8F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37798"/>
    <w:rsid w:val="00E42FF9"/>
    <w:rsid w:val="00E44790"/>
    <w:rsid w:val="00E4714C"/>
    <w:rsid w:val="00E50C42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EE67C6"/>
    <w:rsid w:val="00EF64C5"/>
    <w:rsid w:val="00F0166F"/>
    <w:rsid w:val="00F037A4"/>
    <w:rsid w:val="00F0393E"/>
    <w:rsid w:val="00F049AB"/>
    <w:rsid w:val="00F077D3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119C"/>
    <w:rsid w:val="00F67D8F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rzeszow.stat.gov.pl/opracowania-biezace/opracowania-sygnalne/warunki-zycia/ochrona-zdrowia-w-wojewodztwie-podkarpackim-w-2024-r-,3,7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77533960292582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5294</c:v>
                </c:pt>
                <c:pt idx="1">
                  <c:v>5368</c:v>
                </c:pt>
                <c:pt idx="2">
                  <c:v>5541</c:v>
                </c:pt>
                <c:pt idx="3">
                  <c:v>5721</c:v>
                </c:pt>
                <c:pt idx="4">
                  <c:v>5808</c:v>
                </c:pt>
                <c:pt idx="5">
                  <c:v>6155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83-4C68-B0F4-15D08B79068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-1536271024"/>
        <c:axId val="-1536275376"/>
      </c:barChart>
      <c:catAx>
        <c:axId val="-15362710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36275376"/>
        <c:crosses val="autoZero"/>
        <c:auto val="1"/>
        <c:lblAlgn val="ctr"/>
        <c:lblOffset val="100"/>
        <c:noMultiLvlLbl val="0"/>
      </c:catAx>
      <c:valAx>
        <c:axId val="-1536275376"/>
        <c:scaling>
          <c:orientation val="minMax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36271024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AB787C-0D9B-4A16-8816-8701020E3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Dziok Tomasz</cp:lastModifiedBy>
  <cp:revision>2</cp:revision>
  <cp:lastPrinted>2025-12-05T10:10:00Z</cp:lastPrinted>
  <dcterms:created xsi:type="dcterms:W3CDTF">2025-12-08T11:29:00Z</dcterms:created>
  <dcterms:modified xsi:type="dcterms:W3CDTF">2025-12-08T11:29:00Z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