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2BC8339" w:rsidR="00393761" w:rsidRPr="00B9084B" w:rsidRDefault="00C129B9" w:rsidP="00F049AB">
      <w:pPr>
        <w:pStyle w:val="Tytuinfomacjisygnalnej"/>
        <w:rPr>
          <w:lang w:val="en-GB"/>
        </w:rPr>
      </w:pPr>
      <w:r>
        <w:rPr>
          <w:szCs w:val="40"/>
        </w:rPr>
        <w:t>W podkarpackich muzeach</w:t>
      </w:r>
      <w:r w:rsidR="00364CF2">
        <w:rPr>
          <w:szCs w:val="40"/>
        </w:rPr>
        <w:t xml:space="preserve"> wzrosła liczba </w:t>
      </w:r>
      <w:bookmarkStart w:id="0" w:name="_GoBack"/>
      <w:bookmarkEnd w:id="0"/>
      <w:r w:rsidR="00364CF2">
        <w:rPr>
          <w:szCs w:val="40"/>
        </w:rPr>
        <w:t xml:space="preserve">zwiedzających </w:t>
      </w:r>
      <w:r w:rsidR="00364AF9" w:rsidRPr="00B9084B">
        <w:rPr>
          <w:sz w:val="32"/>
          <w:lang w:val="en-GB"/>
        </w:rPr>
        <w:tab/>
      </w:r>
    </w:p>
    <w:p w14:paraId="681472F4" w14:textId="71CBCBAF" w:rsidR="00E711F9" w:rsidRDefault="000B6D2E" w:rsidP="00A36F5C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1CCBC2CC">
                <wp:simplePos x="0" y="0"/>
                <wp:positionH relativeFrom="column">
                  <wp:posOffset>5234940</wp:posOffset>
                </wp:positionH>
                <wp:positionV relativeFrom="paragraph">
                  <wp:posOffset>101600</wp:posOffset>
                </wp:positionV>
                <wp:extent cx="1801495" cy="1562100"/>
                <wp:effectExtent l="0" t="0" r="0" b="0"/>
                <wp:wrapTight wrapText="bothSides">
                  <wp:wrapPolygon edited="0">
                    <wp:start x="685" y="0"/>
                    <wp:lineTo x="685" y="21337"/>
                    <wp:lineTo x="20785" y="21337"/>
                    <wp:lineTo x="20785" y="0"/>
                    <wp:lineTo x="685" y="0"/>
                  </wp:wrapPolygon>
                </wp:wrapTight>
                <wp:docPr id="6" name="Pole tekstowe 6" descr="W 2025 r. podkarpackie muzea zorganizowały łącznie 233 imprezy plenerowe, w których uczestniczyło 117,7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16861332" w:rsidR="0041006B" w:rsidRPr="00A80C8A" w:rsidRDefault="00F77FB5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  <w:lang w:val="en-GB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3F4FBA">
                              <w:rPr>
                                <w:sz w:val="19"/>
                                <w:szCs w:val="19"/>
                              </w:rPr>
                              <w:t>2025 r. podkarpackie muzea zorganizowały łącznie 233 imprezy plenerowe</w:t>
                            </w:r>
                            <w:r w:rsidR="00684995">
                              <w:rPr>
                                <w:sz w:val="19"/>
                                <w:szCs w:val="19"/>
                              </w:rPr>
                              <w:t>,</w:t>
                            </w:r>
                            <w:r w:rsidR="003F4FBA">
                              <w:rPr>
                                <w:sz w:val="19"/>
                                <w:szCs w:val="19"/>
                              </w:rPr>
                              <w:t xml:space="preserve"> w których uczestniczyło 117,7 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5 r. podkarpackie muzea zorganizowały łącznie 233 imprezy plenerowe, w których uczestniczyło 117,7tys. osób" style="position:absolute;margin-left:412.2pt;margin-top:8pt;width:141.85pt;height:123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16861332" w:rsidR="0041006B" w:rsidRPr="00A80C8A" w:rsidRDefault="00F77FB5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  <w:lang w:val="en-GB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3F4FBA">
                        <w:rPr>
                          <w:sz w:val="19"/>
                          <w:szCs w:val="19"/>
                        </w:rPr>
                        <w:t>2025 r. podkarpackie muzea zorganizowały łącznie 233 imprezy plenerowe</w:t>
                      </w:r>
                      <w:r w:rsidR="00684995">
                        <w:rPr>
                          <w:sz w:val="19"/>
                          <w:szCs w:val="19"/>
                        </w:rPr>
                        <w:t>,</w:t>
                      </w:r>
                      <w:r w:rsidR="003F4FBA">
                        <w:rPr>
                          <w:sz w:val="19"/>
                          <w:szCs w:val="19"/>
                        </w:rPr>
                        <w:t xml:space="preserve"> w których uczestniczyło 117,7 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36F5C">
        <w:rPr>
          <w:b w:val="0"/>
        </w:rPr>
        <w:t>W 202</w:t>
      </w:r>
      <w:r w:rsidR="00364CF2">
        <w:rPr>
          <w:b w:val="0"/>
        </w:rPr>
        <w:t>5</w:t>
      </w:r>
      <w:r w:rsidR="00A36F5C">
        <w:rPr>
          <w:b w:val="0"/>
        </w:rPr>
        <w:t xml:space="preserve"> r. wzrosła liczba zwiedzających podkarpackie muzea w porównaniu z 202</w:t>
      </w:r>
      <w:r w:rsidR="00364CF2">
        <w:rPr>
          <w:b w:val="0"/>
        </w:rPr>
        <w:t>4</w:t>
      </w:r>
      <w:r w:rsidR="00A36F5C">
        <w:rPr>
          <w:b w:val="0"/>
        </w:rPr>
        <w:t xml:space="preserve"> r. Przybyło również</w:t>
      </w:r>
      <w:r w:rsidR="00746EF8">
        <w:rPr>
          <w:b w:val="0"/>
        </w:rPr>
        <w:t xml:space="preserve"> zbiorów</w:t>
      </w:r>
      <w:r w:rsidR="00A36F5C">
        <w:rPr>
          <w:b w:val="0"/>
        </w:rPr>
        <w:t xml:space="preserve"> </w:t>
      </w:r>
      <w:r w:rsidR="00746EF8">
        <w:rPr>
          <w:b w:val="0"/>
        </w:rPr>
        <w:t>(</w:t>
      </w:r>
      <w:r w:rsidR="00A36F5C">
        <w:rPr>
          <w:b w:val="0"/>
        </w:rPr>
        <w:t>muzealiów</w:t>
      </w:r>
      <w:r w:rsidR="00746EF8">
        <w:rPr>
          <w:b w:val="0"/>
        </w:rPr>
        <w:t>)</w:t>
      </w:r>
      <w:r w:rsidR="00A36F5C">
        <w:rPr>
          <w:b w:val="0"/>
        </w:rPr>
        <w:t xml:space="preserve">. </w:t>
      </w:r>
      <w:r w:rsidR="00364CF2">
        <w:rPr>
          <w:b w:val="0"/>
        </w:rPr>
        <w:t xml:space="preserve">Wprawdzie nieznacznie </w:t>
      </w:r>
      <w:r w:rsidR="00CB51D3">
        <w:rPr>
          <w:b w:val="0"/>
        </w:rPr>
        <w:t>zmalała</w:t>
      </w:r>
      <w:r w:rsidR="00364CF2">
        <w:rPr>
          <w:b w:val="0"/>
        </w:rPr>
        <w:t xml:space="preserve"> liczba czasowych wystaw w</w:t>
      </w:r>
      <w:r w:rsidR="00746EF8">
        <w:rPr>
          <w:b w:val="0"/>
        </w:rPr>
        <w:t> </w:t>
      </w:r>
      <w:r w:rsidR="00364CF2">
        <w:rPr>
          <w:b w:val="0"/>
        </w:rPr>
        <w:t>kraju, ale wyraźnie więcej było wystaw za granicą</w:t>
      </w:r>
      <w:r w:rsidR="00A36F5C">
        <w:rPr>
          <w:b w:val="0"/>
        </w:rPr>
        <w:t xml:space="preserve">. </w:t>
      </w:r>
      <w:r w:rsidR="00364CF2">
        <w:rPr>
          <w:b w:val="0"/>
        </w:rPr>
        <w:t>Mniej było</w:t>
      </w:r>
      <w:r w:rsidR="00D26303">
        <w:rPr>
          <w:b w:val="0"/>
        </w:rPr>
        <w:t xml:space="preserve"> zwiedzających podczas</w:t>
      </w:r>
      <w:r w:rsidR="00A36F5C">
        <w:rPr>
          <w:b w:val="0"/>
        </w:rPr>
        <w:t xml:space="preserve"> Noc</w:t>
      </w:r>
      <w:r w:rsidR="00D26303">
        <w:rPr>
          <w:b w:val="0"/>
        </w:rPr>
        <w:t>y</w:t>
      </w:r>
      <w:r w:rsidR="00A36F5C">
        <w:rPr>
          <w:b w:val="0"/>
        </w:rPr>
        <w:t xml:space="preserve"> Muzeów.</w:t>
      </w:r>
    </w:p>
    <w:p w14:paraId="70EF3C5D" w14:textId="5E05EDF8" w:rsidR="00A36F5C" w:rsidRDefault="00A36F5C" w:rsidP="00A36F5C">
      <w:pPr>
        <w:pStyle w:val="LID"/>
        <w:spacing w:before="80"/>
        <w:rPr>
          <w:b w:val="0"/>
        </w:rPr>
      </w:pPr>
      <w:r>
        <w:rPr>
          <w:b w:val="0"/>
        </w:rPr>
        <w:t>W województwie podkarpackim w 202</w:t>
      </w:r>
      <w:r w:rsidR="00364CF2">
        <w:rPr>
          <w:b w:val="0"/>
        </w:rPr>
        <w:t>5</w:t>
      </w:r>
      <w:r>
        <w:rPr>
          <w:b w:val="0"/>
        </w:rPr>
        <w:t xml:space="preserve"> r. funkcjonowało 4</w:t>
      </w:r>
      <w:r w:rsidR="00364CF2">
        <w:rPr>
          <w:b w:val="0"/>
        </w:rPr>
        <w:t>8</w:t>
      </w:r>
      <w:r>
        <w:rPr>
          <w:b w:val="0"/>
        </w:rPr>
        <w:t xml:space="preserve"> muzeów i 18 oddziałów muzealnych</w:t>
      </w:r>
      <w:r w:rsidR="00C129B9">
        <w:rPr>
          <w:b w:val="0"/>
        </w:rPr>
        <w:t xml:space="preserve"> (stan na koniec grudnia)</w:t>
      </w:r>
      <w:r>
        <w:rPr>
          <w:b w:val="0"/>
        </w:rPr>
        <w:t xml:space="preserve">. Z ogólnej liczby placówek </w:t>
      </w:r>
      <w:r w:rsidR="00364CF2">
        <w:rPr>
          <w:b w:val="0"/>
        </w:rPr>
        <w:t>32</w:t>
      </w:r>
      <w:r>
        <w:rPr>
          <w:b w:val="0"/>
        </w:rPr>
        <w:t xml:space="preserve"> było przystosowanych dla osób z niepełnosprawnościami. Ogółem zbiory muzeów i oddziałów muzealnych liczone w</w:t>
      </w:r>
      <w:r w:rsidR="00746EF8">
        <w:rPr>
          <w:b w:val="0"/>
        </w:rPr>
        <w:t> </w:t>
      </w:r>
      <w:r>
        <w:rPr>
          <w:b w:val="0"/>
        </w:rPr>
        <w:t>sztukach wyniosły 1,3 mln.</w:t>
      </w:r>
    </w:p>
    <w:p w14:paraId="183305D7" w14:textId="70B0946E" w:rsidR="009A2C78" w:rsidRDefault="00A36F5C" w:rsidP="00A36F5C">
      <w:pPr>
        <w:pStyle w:val="LID"/>
        <w:spacing w:before="80"/>
        <w:rPr>
          <w:b w:val="0"/>
        </w:rPr>
      </w:pPr>
      <w:r>
        <w:rPr>
          <w:b w:val="0"/>
        </w:rPr>
        <w:t xml:space="preserve">Muzea z województwa podkarpackiego zorganizowały łącznie </w:t>
      </w:r>
      <w:r w:rsidR="009A2C78">
        <w:rPr>
          <w:b w:val="0"/>
        </w:rPr>
        <w:t>3</w:t>
      </w:r>
      <w:r w:rsidR="00364CF2">
        <w:rPr>
          <w:b w:val="0"/>
        </w:rPr>
        <w:t>26</w:t>
      </w:r>
      <w:r w:rsidR="009A2C78">
        <w:rPr>
          <w:b w:val="0"/>
        </w:rPr>
        <w:t xml:space="preserve"> wystaw czasow</w:t>
      </w:r>
      <w:r w:rsidR="00364CF2">
        <w:rPr>
          <w:b w:val="0"/>
        </w:rPr>
        <w:t>ych</w:t>
      </w:r>
      <w:r w:rsidR="009A2C78">
        <w:rPr>
          <w:b w:val="0"/>
        </w:rPr>
        <w:t xml:space="preserve"> w kraju, z</w:t>
      </w:r>
      <w:r w:rsidR="00C129B9">
        <w:rPr>
          <w:b w:val="0"/>
        </w:rPr>
        <w:t> </w:t>
      </w:r>
      <w:r w:rsidR="009A2C78">
        <w:rPr>
          <w:b w:val="0"/>
        </w:rPr>
        <w:t>tego</w:t>
      </w:r>
      <w:r w:rsidR="00684995">
        <w:rPr>
          <w:b w:val="0"/>
        </w:rPr>
        <w:t>:</w:t>
      </w:r>
      <w:r w:rsidR="009A2C78">
        <w:rPr>
          <w:b w:val="0"/>
        </w:rPr>
        <w:t xml:space="preserve"> </w:t>
      </w:r>
      <w:r w:rsidR="00364CF2">
        <w:rPr>
          <w:b w:val="0"/>
        </w:rPr>
        <w:t>190</w:t>
      </w:r>
      <w:r w:rsidR="009A2C78">
        <w:rPr>
          <w:b w:val="0"/>
        </w:rPr>
        <w:t xml:space="preserve"> wystaw w</w:t>
      </w:r>
      <w:r w:rsidR="0030375D">
        <w:rPr>
          <w:b w:val="0"/>
        </w:rPr>
        <w:t xml:space="preserve">łasnych, </w:t>
      </w:r>
      <w:r w:rsidR="00364CF2">
        <w:rPr>
          <w:b w:val="0"/>
        </w:rPr>
        <w:t>85</w:t>
      </w:r>
      <w:r w:rsidR="0030375D">
        <w:rPr>
          <w:b w:val="0"/>
        </w:rPr>
        <w:t xml:space="preserve"> współorganizowan</w:t>
      </w:r>
      <w:r w:rsidR="00364CF2">
        <w:rPr>
          <w:b w:val="0"/>
        </w:rPr>
        <w:t>ych</w:t>
      </w:r>
      <w:r w:rsidR="009A2C78">
        <w:rPr>
          <w:b w:val="0"/>
        </w:rPr>
        <w:t xml:space="preserve">, </w:t>
      </w:r>
      <w:r w:rsidR="00364CF2">
        <w:rPr>
          <w:b w:val="0"/>
        </w:rPr>
        <w:t>48</w:t>
      </w:r>
      <w:r w:rsidR="009A2C78">
        <w:rPr>
          <w:b w:val="0"/>
        </w:rPr>
        <w:t xml:space="preserve"> wypożyczonych z innych placówek krajowych i </w:t>
      </w:r>
      <w:r w:rsidR="00364CF2">
        <w:rPr>
          <w:b w:val="0"/>
        </w:rPr>
        <w:t>3</w:t>
      </w:r>
      <w:r w:rsidR="009A2C78">
        <w:rPr>
          <w:b w:val="0"/>
        </w:rPr>
        <w:t xml:space="preserve"> wypożyczon</w:t>
      </w:r>
      <w:r w:rsidR="00364CF2">
        <w:rPr>
          <w:b w:val="0"/>
        </w:rPr>
        <w:t>e</w:t>
      </w:r>
      <w:r w:rsidR="009A2C78">
        <w:rPr>
          <w:b w:val="0"/>
        </w:rPr>
        <w:t xml:space="preserve"> z zagranicy. Muzea z Podkarpacia zorganizowały również </w:t>
      </w:r>
      <w:r w:rsidR="00364CF2">
        <w:rPr>
          <w:b w:val="0"/>
        </w:rPr>
        <w:t>11</w:t>
      </w:r>
      <w:r w:rsidR="00C129B9">
        <w:rPr>
          <w:b w:val="0"/>
        </w:rPr>
        <w:t> </w:t>
      </w:r>
      <w:r w:rsidR="009A2C78">
        <w:rPr>
          <w:b w:val="0"/>
        </w:rPr>
        <w:t xml:space="preserve">wystaw za granicą, które odwiedziło </w:t>
      </w:r>
      <w:r w:rsidR="00364CF2">
        <w:rPr>
          <w:b w:val="0"/>
        </w:rPr>
        <w:t>67,0</w:t>
      </w:r>
      <w:r w:rsidR="009A2C78">
        <w:rPr>
          <w:b w:val="0"/>
        </w:rPr>
        <w:t xml:space="preserve"> tys. osób.</w:t>
      </w:r>
    </w:p>
    <w:p w14:paraId="69F2ABA8" w14:textId="19F992EB" w:rsidR="00CF2558" w:rsidRDefault="00CF2558" w:rsidP="00A36F5C">
      <w:pPr>
        <w:pStyle w:val="LID"/>
        <w:spacing w:before="80"/>
        <w:rPr>
          <w:b w:val="0"/>
        </w:rPr>
      </w:pPr>
      <w:r>
        <w:rPr>
          <w:b w:val="0"/>
        </w:rPr>
        <w:t>Łącznie w 202</w:t>
      </w:r>
      <w:r w:rsidR="00684995">
        <w:rPr>
          <w:b w:val="0"/>
        </w:rPr>
        <w:t>5</w:t>
      </w:r>
      <w:r>
        <w:rPr>
          <w:b w:val="0"/>
        </w:rPr>
        <w:t xml:space="preserve"> r. podkarpackie muzea </w:t>
      </w:r>
      <w:r w:rsidR="00D26303">
        <w:rPr>
          <w:b w:val="0"/>
        </w:rPr>
        <w:t>odwiedziło 1,2 mln osób, w tym</w:t>
      </w:r>
      <w:r>
        <w:rPr>
          <w:b w:val="0"/>
        </w:rPr>
        <w:t xml:space="preserve"> 13,</w:t>
      </w:r>
      <w:r w:rsidR="006A6071">
        <w:rPr>
          <w:b w:val="0"/>
        </w:rPr>
        <w:t>9</w:t>
      </w:r>
      <w:r>
        <w:rPr>
          <w:b w:val="0"/>
        </w:rPr>
        <w:t xml:space="preserve">% stanowiła młodzież szkolna. Z ulgowych biletów skorzystało </w:t>
      </w:r>
      <w:r w:rsidR="006A6071">
        <w:rPr>
          <w:b w:val="0"/>
        </w:rPr>
        <w:t>401,9</w:t>
      </w:r>
      <w:r>
        <w:rPr>
          <w:b w:val="0"/>
        </w:rPr>
        <w:t xml:space="preserve"> tys. osób, a z wejść bezpłatnych </w:t>
      </w:r>
      <w:r w:rsidR="006A6071">
        <w:rPr>
          <w:b w:val="0"/>
        </w:rPr>
        <w:t>239,0</w:t>
      </w:r>
      <w:r>
        <w:rPr>
          <w:b w:val="0"/>
        </w:rPr>
        <w:t> tys.</w:t>
      </w:r>
    </w:p>
    <w:p w14:paraId="6B95F7A9" w14:textId="7E80027F" w:rsidR="00CF2558" w:rsidRDefault="00CF2558" w:rsidP="00A36F5C">
      <w:pPr>
        <w:pStyle w:val="LID"/>
        <w:spacing w:before="80"/>
        <w:rPr>
          <w:b w:val="0"/>
        </w:rPr>
      </w:pPr>
      <w:r>
        <w:rPr>
          <w:b w:val="0"/>
        </w:rPr>
        <w:t>Liczba zwiedzających podkarpackie muzea w 202</w:t>
      </w:r>
      <w:r w:rsidR="006A6071">
        <w:rPr>
          <w:b w:val="0"/>
        </w:rPr>
        <w:t>5</w:t>
      </w:r>
      <w:r>
        <w:rPr>
          <w:b w:val="0"/>
        </w:rPr>
        <w:t xml:space="preserve"> r., w porównaniu z 202</w:t>
      </w:r>
      <w:r w:rsidR="006A6071">
        <w:rPr>
          <w:b w:val="0"/>
        </w:rPr>
        <w:t>4</w:t>
      </w:r>
      <w:r>
        <w:rPr>
          <w:b w:val="0"/>
        </w:rPr>
        <w:t xml:space="preserve"> r., wzrosła o</w:t>
      </w:r>
      <w:r w:rsidR="00C129B9">
        <w:rPr>
          <w:b w:val="0"/>
        </w:rPr>
        <w:t> </w:t>
      </w:r>
      <w:r w:rsidR="006A6071">
        <w:rPr>
          <w:b w:val="0"/>
        </w:rPr>
        <w:t>47,1</w:t>
      </w:r>
      <w:r w:rsidR="00C129B9">
        <w:rPr>
          <w:b w:val="0"/>
        </w:rPr>
        <w:t> </w:t>
      </w:r>
      <w:r>
        <w:rPr>
          <w:b w:val="0"/>
        </w:rPr>
        <w:t xml:space="preserve">tys. osób. Zasoby muzealiów zwiększyły się o </w:t>
      </w:r>
      <w:r w:rsidR="006A6071">
        <w:rPr>
          <w:b w:val="0"/>
        </w:rPr>
        <w:t>20,0</w:t>
      </w:r>
      <w:r>
        <w:rPr>
          <w:b w:val="0"/>
        </w:rPr>
        <w:t xml:space="preserve"> tys. Przybył</w:t>
      </w:r>
      <w:r w:rsidR="006A6071">
        <w:rPr>
          <w:b w:val="0"/>
        </w:rPr>
        <w:t>a również 1 placówka muzealna. Liczba oddziałów pozostała na niezmienionym poziomie</w:t>
      </w:r>
      <w:r>
        <w:rPr>
          <w:b w:val="0"/>
        </w:rPr>
        <w:t xml:space="preserve">. </w:t>
      </w:r>
      <w:r w:rsidR="006A6071">
        <w:rPr>
          <w:b w:val="0"/>
        </w:rPr>
        <w:t>Z</w:t>
      </w:r>
      <w:r>
        <w:rPr>
          <w:b w:val="0"/>
        </w:rPr>
        <w:t>organizowano o</w:t>
      </w:r>
      <w:r w:rsidR="00CB51D3">
        <w:rPr>
          <w:b w:val="0"/>
        </w:rPr>
        <w:t> </w:t>
      </w:r>
      <w:r w:rsidR="006A6071">
        <w:rPr>
          <w:b w:val="0"/>
        </w:rPr>
        <w:t>28</w:t>
      </w:r>
      <w:r w:rsidR="00CB51D3">
        <w:rPr>
          <w:b w:val="0"/>
        </w:rPr>
        <w:t> </w:t>
      </w:r>
      <w:r w:rsidR="006A6071">
        <w:rPr>
          <w:b w:val="0"/>
        </w:rPr>
        <w:t>mniej</w:t>
      </w:r>
      <w:r>
        <w:rPr>
          <w:b w:val="0"/>
        </w:rPr>
        <w:t xml:space="preserve"> wystaw czasowych w kraju.</w:t>
      </w:r>
      <w:r w:rsidR="006A6071">
        <w:rPr>
          <w:b w:val="0"/>
        </w:rPr>
        <w:t xml:space="preserve"> </w:t>
      </w:r>
      <w:r w:rsidR="006F175B">
        <w:rPr>
          <w:b w:val="0"/>
        </w:rPr>
        <w:t>Znacząco</w:t>
      </w:r>
      <w:r w:rsidR="006A6071">
        <w:rPr>
          <w:b w:val="0"/>
        </w:rPr>
        <w:t xml:space="preserve"> wzrosła natomiast liczba wystaw za granicą i</w:t>
      </w:r>
      <w:r w:rsidR="003F4FBA">
        <w:rPr>
          <w:b w:val="0"/>
        </w:rPr>
        <w:t> </w:t>
      </w:r>
      <w:r w:rsidR="006A6071">
        <w:rPr>
          <w:b w:val="0"/>
        </w:rPr>
        <w:t xml:space="preserve">zwiedzających je osób (w 2024 r. </w:t>
      </w:r>
      <w:r w:rsidR="00CB51D3">
        <w:rPr>
          <w:b w:val="0"/>
        </w:rPr>
        <w:t>odbyły się</w:t>
      </w:r>
      <w:r w:rsidR="006A6071">
        <w:rPr>
          <w:b w:val="0"/>
        </w:rPr>
        <w:t xml:space="preserve"> zagranicą </w:t>
      </w:r>
      <w:r w:rsidR="00F04E54">
        <w:rPr>
          <w:b w:val="0"/>
        </w:rPr>
        <w:t>4 wystawy</w:t>
      </w:r>
      <w:r w:rsidR="00CB51D3">
        <w:rPr>
          <w:b w:val="0"/>
        </w:rPr>
        <w:t>, które zwiedziło</w:t>
      </w:r>
      <w:r w:rsidR="00F04E54">
        <w:rPr>
          <w:b w:val="0"/>
        </w:rPr>
        <w:t xml:space="preserve"> 2,1</w:t>
      </w:r>
      <w:r w:rsidR="00CB51D3">
        <w:rPr>
          <w:b w:val="0"/>
        </w:rPr>
        <w:t> </w:t>
      </w:r>
      <w:r w:rsidR="00F04E54">
        <w:rPr>
          <w:b w:val="0"/>
        </w:rPr>
        <w:t xml:space="preserve">tys. </w:t>
      </w:r>
      <w:r w:rsidR="00CB51D3">
        <w:rPr>
          <w:b w:val="0"/>
        </w:rPr>
        <w:t>osób</w:t>
      </w:r>
      <w:r w:rsidR="00F04E54">
        <w:rPr>
          <w:b w:val="0"/>
        </w:rPr>
        <w:t>).</w:t>
      </w:r>
    </w:p>
    <w:p w14:paraId="3D22103F" w14:textId="7D040EBE" w:rsidR="008C44E9" w:rsidRPr="008C44E9" w:rsidRDefault="008C44E9" w:rsidP="00A36F5C">
      <w:pPr>
        <w:pStyle w:val="LID"/>
        <w:spacing w:before="80"/>
      </w:pPr>
      <w:r w:rsidRPr="008C44E9">
        <w:t xml:space="preserve">Noc </w:t>
      </w:r>
      <w:r w:rsidR="00F04E54">
        <w:t>M</w:t>
      </w:r>
      <w:r w:rsidRPr="008C44E9">
        <w:t>uzeów</w:t>
      </w:r>
    </w:p>
    <w:p w14:paraId="1B68FF6E" w14:textId="5243A9B9" w:rsidR="008C44E9" w:rsidRDefault="00D26303" w:rsidP="00A36F5C">
      <w:pPr>
        <w:pStyle w:val="LID"/>
        <w:spacing w:before="80"/>
        <w:rPr>
          <w:b w:val="0"/>
        </w:rPr>
      </w:pPr>
      <w:r>
        <w:rPr>
          <w:b w:val="0"/>
        </w:rPr>
        <w:t>W 202</w:t>
      </w:r>
      <w:r w:rsidR="00F04E54">
        <w:rPr>
          <w:b w:val="0"/>
        </w:rPr>
        <w:t>5</w:t>
      </w:r>
      <w:r>
        <w:rPr>
          <w:b w:val="0"/>
        </w:rPr>
        <w:t xml:space="preserve"> r. podczas</w:t>
      </w:r>
      <w:r w:rsidR="008C44E9">
        <w:rPr>
          <w:b w:val="0"/>
        </w:rPr>
        <w:t xml:space="preserve"> Noc</w:t>
      </w:r>
      <w:r>
        <w:rPr>
          <w:b w:val="0"/>
        </w:rPr>
        <w:t>y</w:t>
      </w:r>
      <w:r w:rsidR="008C44E9">
        <w:rPr>
          <w:b w:val="0"/>
        </w:rPr>
        <w:t xml:space="preserve"> Muzeów podkarpackie muzea odwiedziło </w:t>
      </w:r>
      <w:r w:rsidR="00F04E54">
        <w:rPr>
          <w:b w:val="0"/>
        </w:rPr>
        <w:t>25,5</w:t>
      </w:r>
      <w:r w:rsidR="008C44E9">
        <w:rPr>
          <w:b w:val="0"/>
        </w:rPr>
        <w:t xml:space="preserve"> tys. osób. W</w:t>
      </w:r>
      <w:r w:rsidR="003F4FBA">
        <w:rPr>
          <w:b w:val="0"/>
        </w:rPr>
        <w:t> </w:t>
      </w:r>
      <w:r w:rsidR="008C44E9">
        <w:rPr>
          <w:b w:val="0"/>
        </w:rPr>
        <w:t>porównaniu z 202</w:t>
      </w:r>
      <w:r w:rsidR="00F04E54">
        <w:rPr>
          <w:b w:val="0"/>
        </w:rPr>
        <w:t>4</w:t>
      </w:r>
      <w:r w:rsidR="008C44E9">
        <w:rPr>
          <w:b w:val="0"/>
        </w:rPr>
        <w:t xml:space="preserve"> r. l</w:t>
      </w:r>
      <w:r w:rsidR="00C129B9">
        <w:rPr>
          <w:b w:val="0"/>
        </w:rPr>
        <w:t>iczba zwiedzających</w:t>
      </w:r>
      <w:r w:rsidR="008C44E9">
        <w:rPr>
          <w:b w:val="0"/>
        </w:rPr>
        <w:t xml:space="preserve"> </w:t>
      </w:r>
      <w:r w:rsidR="00F04E54">
        <w:rPr>
          <w:b w:val="0"/>
        </w:rPr>
        <w:t>zmalała o 17,9</w:t>
      </w:r>
      <w:r w:rsidR="008C44E9">
        <w:rPr>
          <w:b w:val="0"/>
        </w:rPr>
        <w:t xml:space="preserve"> tys. osób.</w:t>
      </w:r>
    </w:p>
    <w:p w14:paraId="718A9CC9" w14:textId="77777777" w:rsidR="00A557C1" w:rsidRDefault="00A557C1" w:rsidP="00A36F5C">
      <w:pPr>
        <w:pStyle w:val="LID"/>
        <w:spacing w:before="80"/>
        <w:rPr>
          <w:b w:val="0"/>
        </w:rPr>
      </w:pPr>
    </w:p>
    <w:p w14:paraId="02981D5A" w14:textId="63750EC8" w:rsidR="00AD661D" w:rsidRPr="00B9084B" w:rsidRDefault="00A36F5C" w:rsidP="00EE346F">
      <w:pPr>
        <w:pStyle w:val="LID"/>
        <w:spacing w:before="80"/>
        <w:rPr>
          <w:lang w:val="en-GB"/>
        </w:rPr>
      </w:pPr>
      <w:r>
        <w:rPr>
          <w:b w:val="0"/>
        </w:rPr>
        <w:t xml:space="preserve">  </w:t>
      </w:r>
      <w:r w:rsidR="00630A7A" w:rsidRPr="00630A7A">
        <w:t>Wykres</w:t>
      </w:r>
      <w:r w:rsidR="00630A7A" w:rsidRPr="00B9084B">
        <w:rPr>
          <w:lang w:val="en-GB"/>
        </w:rPr>
        <w:t xml:space="preserve"> 1.</w:t>
      </w:r>
      <w:r w:rsidR="00EE346F">
        <w:t xml:space="preserve"> Zwiedzający</w:t>
      </w:r>
      <w:r w:rsidR="003F4FBA">
        <w:t xml:space="preserve"> na Podkarpaciu</w:t>
      </w:r>
      <w:r w:rsidR="00EE346F">
        <w:t xml:space="preserve"> </w:t>
      </w:r>
      <w:r w:rsidR="003F4FBA">
        <w:t xml:space="preserve">podczas Nocy Muzeów 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54945831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DA6AB38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E035D2E" w14:textId="309B2621" w:rsidR="00EC1A73" w:rsidRDefault="003F4FBA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>
        <w:rPr>
          <w:rFonts w:eastAsia="Times New Roman" w:cs="Times New Roman"/>
          <w:color w:val="000000" w:themeColor="text1"/>
          <w:szCs w:val="19"/>
          <w:lang w:eastAsia="pl-PL"/>
        </w:rPr>
        <w:t>W 2020 r. Noc Muzeów</w:t>
      </w:r>
      <w:r w:rsidR="00CB51D3">
        <w:rPr>
          <w:rFonts w:eastAsia="Times New Roman" w:cs="Times New Roman"/>
          <w:color w:val="000000" w:themeColor="text1"/>
          <w:szCs w:val="19"/>
          <w:lang w:eastAsia="pl-PL"/>
        </w:rPr>
        <w:t xml:space="preserve"> nie odbyła się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ze względu na pandemię COVID-19</w:t>
      </w:r>
      <w:r w:rsidR="00684995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14:paraId="38785343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52DD012F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</w:t>
            </w:r>
            <w:r w:rsidR="00F04E54">
              <w:rPr>
                <w:rFonts w:cs="Arial"/>
                <w:b/>
                <w:color w:val="000000" w:themeColor="text1"/>
                <w:sz w:val="20"/>
                <w:szCs w:val="28"/>
              </w:rPr>
              <w:t>ktora 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E75F4D1" w14:textId="77777777" w:rsidR="00F04E54" w:rsidRDefault="00DE2400" w:rsidP="004A54C1">
            <w:pPr>
              <w:spacing w:before="0" w:after="0" w:line="288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04FF3C01" w:rsidR="00A955B7" w:rsidRDefault="00F04E54" w:rsidP="004A54C1">
            <w:pPr>
              <w:spacing w:before="0" w:after="0" w:line="288" w:lineRule="auto"/>
              <w:rPr>
                <w:sz w:val="20"/>
                <w:szCs w:val="20"/>
              </w:rPr>
            </w:pPr>
            <w:r w:rsidRPr="00F04E54">
              <w:rPr>
                <w:rFonts w:cs="Arial"/>
                <w:b/>
                <w:sz w:val="20"/>
              </w:rPr>
              <w:t>Podkarpacki Ośrodek Badań Regionalnych</w:t>
            </w:r>
            <w:r w:rsidR="00DE2400"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4A54C1">
            <w:pPr>
              <w:spacing w:before="0" w:after="0" w:line="288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EB4911B" w14:textId="4EBCB503" w:rsidR="00E21077" w:rsidRPr="00F04E54" w:rsidRDefault="003E76F6" w:rsidP="00565D33">
            <w:pPr>
              <w:rPr>
                <w:b/>
                <w:szCs w:val="19"/>
              </w:rPr>
            </w:pPr>
            <w:r w:rsidRPr="00F04E54">
              <w:rPr>
                <w:b/>
                <w:szCs w:val="19"/>
              </w:rPr>
              <w:t xml:space="preserve"> </w:t>
            </w:r>
            <w:r w:rsidR="00E21077" w:rsidRPr="00F04E54">
              <w:rPr>
                <w:b/>
                <w:szCs w:val="19"/>
              </w:rPr>
              <w:t>Osoba do kontaktu z mediami</w:t>
            </w:r>
            <w:r w:rsidR="00F04E54" w:rsidRPr="00F04E54">
              <w:rPr>
                <w:b/>
                <w:szCs w:val="19"/>
              </w:rPr>
              <w:t xml:space="preserve"> w Urzędzie Statystycznym w Rzeszowie</w:t>
            </w:r>
          </w:p>
          <w:p w14:paraId="402F67B7" w14:textId="56FBCA7A" w:rsidR="00E21077" w:rsidRPr="00F04E54" w:rsidRDefault="00E21077" w:rsidP="00565D33">
            <w:pPr>
              <w:rPr>
                <w:b/>
                <w:szCs w:val="19"/>
              </w:rPr>
            </w:pPr>
            <w:r w:rsidRPr="00F04E54">
              <w:rPr>
                <w:b/>
                <w:szCs w:val="19"/>
              </w:rPr>
              <w:t>Angelika Koprowicz</w:t>
            </w:r>
          </w:p>
          <w:p w14:paraId="64C462DD" w14:textId="1493946C" w:rsidR="00565D33" w:rsidRPr="00F04E54" w:rsidRDefault="00565D33" w:rsidP="00565D33">
            <w:pPr>
              <w:rPr>
                <w:szCs w:val="19"/>
              </w:rPr>
            </w:pPr>
            <w:r w:rsidRPr="00F04E54">
              <w:rPr>
                <w:szCs w:val="19"/>
              </w:rPr>
              <w:t xml:space="preserve">Tel.: 17 853 52 10, 17 853 52 19 </w:t>
            </w:r>
            <w:r w:rsidR="00E21077" w:rsidRPr="00F04E54">
              <w:rPr>
                <w:szCs w:val="19"/>
              </w:rPr>
              <w:t>wew. 201</w:t>
            </w:r>
          </w:p>
          <w:p w14:paraId="07C73DA1" w14:textId="4C04050D" w:rsidR="003E76F6" w:rsidRPr="00F04E54" w:rsidRDefault="00565D33" w:rsidP="003E76F6">
            <w:pPr>
              <w:rPr>
                <w:szCs w:val="19"/>
                <w:lang w:val="en-GB"/>
              </w:rPr>
            </w:pPr>
            <w:r w:rsidRPr="00F04E54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1A02157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proofErr w:type="spellStart"/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proofErr w:type="spellStart"/>
            <w:r w:rsidR="00A955B7">
              <w:rPr>
                <w:sz w:val="20"/>
              </w:rPr>
              <w:t>USRzeszow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348A7046" w:rsidR="00DE2400" w:rsidRDefault="005D6C33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3E01F4D6" w14:textId="68C63CC1" w:rsidR="005D6C33" w:rsidRPr="00ED6147" w:rsidRDefault="00ED6147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 w:rsidRPr="00ED6147">
              <w:fldChar w:fldCharType="begin"/>
            </w:r>
            <w:r w:rsidRPr="00ED6147">
              <w:instrText xml:space="preserve"> HYPERLINK "https://stat.gov.pl/obszary-tematyczne/kultura-turystyka-sport/kultura/kultura-i-dziedzictwo-narodowe-w-2024-r-,2,22.html" </w:instrText>
            </w:r>
            <w:r w:rsidRPr="00ED6147">
              <w:fldChar w:fldCharType="separate"/>
            </w:r>
            <w:r w:rsidR="0030375D" w:rsidRPr="00ED6147">
              <w:rPr>
                <w:rStyle w:val="Hipercze"/>
                <w:rFonts w:cstheme="minorBidi"/>
              </w:rPr>
              <w:t>Kultura i dziedzictwo narodowe w 202</w:t>
            </w:r>
            <w:r w:rsidR="003A1213" w:rsidRPr="00ED6147">
              <w:rPr>
                <w:rStyle w:val="Hipercze"/>
                <w:rFonts w:cstheme="minorBidi"/>
              </w:rPr>
              <w:t>4</w:t>
            </w:r>
            <w:r w:rsidR="0030375D" w:rsidRPr="00ED6147">
              <w:rPr>
                <w:rStyle w:val="Hipercze"/>
                <w:rFonts w:cstheme="minorBidi"/>
              </w:rPr>
              <w:t xml:space="preserve"> r.</w:t>
            </w:r>
          </w:p>
          <w:p w14:paraId="7B5C26C6" w14:textId="4E7229B2" w:rsidR="00760698" w:rsidRPr="00ED6147" w:rsidRDefault="00ED6147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 w:rsidRPr="00ED6147">
              <w:fldChar w:fldCharType="end"/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"https://rzeszow.stat.gov.pl/opracowania-biezace/opracowania-sygnalne/inne-opracowania/kultura-w-wojewodztwie-podkarpackim-w-2024-r-,8,7.html" </w:instrText>
            </w:r>
            <w:r>
              <w:rPr>
                <w:b/>
              </w:rPr>
              <w:fldChar w:fldCharType="separate"/>
            </w:r>
            <w:r w:rsidR="00760698" w:rsidRPr="00ED6147">
              <w:rPr>
                <w:rStyle w:val="Hipercze"/>
                <w:rFonts w:cstheme="minorBidi"/>
              </w:rPr>
              <w:t>Kultura w województwie podkarpackim w 202</w:t>
            </w:r>
            <w:r w:rsidR="002A6213" w:rsidRPr="00ED6147">
              <w:rPr>
                <w:rStyle w:val="Hipercze"/>
                <w:rFonts w:cstheme="minorBidi"/>
              </w:rPr>
              <w:t>4</w:t>
            </w:r>
            <w:r w:rsidR="00760698" w:rsidRPr="00ED6147">
              <w:rPr>
                <w:rStyle w:val="Hipercze"/>
                <w:rFonts w:cstheme="minorBidi"/>
              </w:rPr>
              <w:t xml:space="preserve"> r.</w:t>
            </w:r>
          </w:p>
          <w:p w14:paraId="55DA24D0" w14:textId="5797A064" w:rsidR="00DE2400" w:rsidRPr="00694D63" w:rsidRDefault="00ED6147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31A5443B" w:rsidR="00DE2400" w:rsidRPr="00876479" w:rsidRDefault="004A2FAF" w:rsidP="00BD0873">
            <w:pPr>
              <w:rPr>
                <w:b/>
                <w:color w:val="000000" w:themeColor="text1"/>
                <w:szCs w:val="24"/>
                <w:lang w:val="en-GB"/>
              </w:rPr>
            </w:pPr>
            <w:hyperlink r:id="rId20" w:history="1">
              <w:r w:rsidR="00C7277C" w:rsidRPr="00C7277C">
                <w:rPr>
                  <w:rStyle w:val="Hipercze"/>
                </w:rPr>
                <w:t>Muzeum</w:t>
              </w:r>
            </w:hyperlink>
          </w:p>
        </w:tc>
      </w:tr>
    </w:tbl>
    <w:p w14:paraId="1634A8FA" w14:textId="77777777" w:rsidR="000470AA" w:rsidRPr="00B9084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B9084B" w:rsidRDefault="000470AA" w:rsidP="000470AA">
      <w:pPr>
        <w:rPr>
          <w:sz w:val="20"/>
          <w:lang w:val="en-GB"/>
        </w:rPr>
      </w:pPr>
    </w:p>
    <w:p w14:paraId="21E45930" w14:textId="77777777" w:rsidR="000470AA" w:rsidRPr="00B9084B" w:rsidRDefault="000470AA" w:rsidP="000470AA">
      <w:pPr>
        <w:rPr>
          <w:sz w:val="18"/>
          <w:lang w:val="en-GB"/>
        </w:rPr>
      </w:pPr>
    </w:p>
    <w:p w14:paraId="7C19EFAE" w14:textId="5AAD912C" w:rsidR="00D261A2" w:rsidRPr="00B9084B" w:rsidRDefault="00D261A2" w:rsidP="00AD0E56">
      <w:pPr>
        <w:rPr>
          <w:sz w:val="18"/>
          <w:lang w:val="en-GB"/>
        </w:rPr>
      </w:pPr>
    </w:p>
    <w:sectPr w:rsidR="00D261A2" w:rsidRPr="00B9084B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B40F5" w14:textId="77777777" w:rsidR="00E20AD0" w:rsidRDefault="00E20AD0" w:rsidP="000662E2">
      <w:pPr>
        <w:spacing w:after="0" w:line="240" w:lineRule="auto"/>
      </w:pPr>
      <w:r>
        <w:separator/>
      </w:r>
    </w:p>
  </w:endnote>
  <w:endnote w:type="continuationSeparator" w:id="0">
    <w:p w14:paraId="6BB07ED8" w14:textId="77777777" w:rsidR="00E20AD0" w:rsidRDefault="00E20A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034EF4C-6B93-442E-89C9-34C9B0F78AC7}"/>
    <w:embedBold r:id="rId2" w:fontKey="{67CAF931-6D93-4390-8F7E-D6B7794D43F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FF01C12-388E-4361-B97C-C0D5644BE8BC}"/>
    <w:embedBold r:id="rId4" w:fontKey="{F2244117-CE9B-47E1-A705-0674A8D320C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7D6104F-C934-4EB7-847E-94D39991E4B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397E430-B44B-44E2-873F-D6365297F843}"/>
    <w:embedItalic r:id="rId7" w:fontKey="{961D60BC-CD7D-454D-87BE-B33CBB4CE01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0C1342F-0AF9-4F99-8FCC-16C968C2F99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48EE1A7-BA3A-42A6-BEEA-659C25E112B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9C92A195-9089-481B-B983-A29BC8E45B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9B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3B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3B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CE922" w14:textId="77777777" w:rsidR="00E20AD0" w:rsidRDefault="00E20AD0" w:rsidP="000662E2">
      <w:pPr>
        <w:spacing w:after="0" w:line="240" w:lineRule="auto"/>
      </w:pPr>
      <w:r>
        <w:separator/>
      </w:r>
    </w:p>
  </w:footnote>
  <w:footnote w:type="continuationSeparator" w:id="0">
    <w:p w14:paraId="111AA723" w14:textId="77777777" w:rsidR="00E20AD0" w:rsidRDefault="00E20AD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629A4CDA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CB51D3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DRsAW4eAYAAFQ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629A4CDA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CB51D3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02A5D81" w:rsidR="00F37172" w:rsidRPr="00A01B40" w:rsidRDefault="008C33B0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4A2FAF">
                            <w:t>3</w:t>
                          </w:r>
                          <w:r w:rsidR="00DE6B58">
                            <w:t>.</w:t>
                          </w:r>
                          <w:r>
                            <w:t>05</w:t>
                          </w:r>
                          <w:r w:rsidR="00DE6B58">
                            <w:t>.</w:t>
                          </w:r>
                          <w:r w:rsidR="0033795F">
                            <w:t>202</w:t>
                          </w:r>
                          <w:r w:rsidR="004A2FAF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" filled="f" stroked="f">
              <v:textbox>
                <w:txbxContent>
                  <w:p w14:paraId="71967FEA" w14:textId="302A5D81" w:rsidR="00F37172" w:rsidRPr="00A01B40" w:rsidRDefault="008C33B0" w:rsidP="00F049AB">
                    <w:pPr>
                      <w:pStyle w:val="Datainformacjisygnalnej"/>
                    </w:pPr>
                    <w:r>
                      <w:t>1</w:t>
                    </w:r>
                    <w:r w:rsidR="004A2FAF">
                      <w:t>3</w:t>
                    </w:r>
                    <w:r w:rsidR="00DE6B58">
                      <w:t>.</w:t>
                    </w:r>
                    <w:r>
                      <w:t>05</w:t>
                    </w:r>
                    <w:r w:rsidR="00DE6B58">
                      <w:t>.</w:t>
                    </w:r>
                    <w:r w:rsidR="0033795F">
                      <w:t>202</w:t>
                    </w:r>
                    <w:r w:rsidR="004A2FAF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84411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D31"/>
    <w:rsid w:val="0025481E"/>
    <w:rsid w:val="002574F9"/>
    <w:rsid w:val="00257EA3"/>
    <w:rsid w:val="00262B61"/>
    <w:rsid w:val="00262CC6"/>
    <w:rsid w:val="00263E08"/>
    <w:rsid w:val="00276811"/>
    <w:rsid w:val="00282699"/>
    <w:rsid w:val="002926DF"/>
    <w:rsid w:val="00296697"/>
    <w:rsid w:val="002A2E23"/>
    <w:rsid w:val="002A5328"/>
    <w:rsid w:val="002A6213"/>
    <w:rsid w:val="002B0472"/>
    <w:rsid w:val="002B211F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375D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4CF2"/>
    <w:rsid w:val="00367237"/>
    <w:rsid w:val="0037077F"/>
    <w:rsid w:val="00372411"/>
    <w:rsid w:val="003725BB"/>
    <w:rsid w:val="00373882"/>
    <w:rsid w:val="003843DB"/>
    <w:rsid w:val="00393761"/>
    <w:rsid w:val="00394E26"/>
    <w:rsid w:val="00396691"/>
    <w:rsid w:val="00397D18"/>
    <w:rsid w:val="003A1213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4FBA"/>
    <w:rsid w:val="003F666D"/>
    <w:rsid w:val="003F7FE6"/>
    <w:rsid w:val="00400193"/>
    <w:rsid w:val="00406645"/>
    <w:rsid w:val="0041006B"/>
    <w:rsid w:val="00416EAF"/>
    <w:rsid w:val="00420276"/>
    <w:rsid w:val="004212E7"/>
    <w:rsid w:val="00423C88"/>
    <w:rsid w:val="0042446D"/>
    <w:rsid w:val="00427BF8"/>
    <w:rsid w:val="00431C02"/>
    <w:rsid w:val="0043441E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A2FAF"/>
    <w:rsid w:val="004A54C1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479"/>
    <w:rsid w:val="00540C5C"/>
    <w:rsid w:val="00541E6E"/>
    <w:rsid w:val="0054251F"/>
    <w:rsid w:val="00543316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D6C33"/>
    <w:rsid w:val="005E0799"/>
    <w:rsid w:val="005E10F9"/>
    <w:rsid w:val="005E1200"/>
    <w:rsid w:val="005E52CC"/>
    <w:rsid w:val="005F45EE"/>
    <w:rsid w:val="005F5A80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54BB6"/>
    <w:rsid w:val="006556CB"/>
    <w:rsid w:val="006673CA"/>
    <w:rsid w:val="00672485"/>
    <w:rsid w:val="00672B51"/>
    <w:rsid w:val="00673C26"/>
    <w:rsid w:val="00674DE5"/>
    <w:rsid w:val="006759F7"/>
    <w:rsid w:val="00677ACA"/>
    <w:rsid w:val="006812AF"/>
    <w:rsid w:val="0068327D"/>
    <w:rsid w:val="00684995"/>
    <w:rsid w:val="00684AFA"/>
    <w:rsid w:val="00686A3B"/>
    <w:rsid w:val="00691534"/>
    <w:rsid w:val="00693880"/>
    <w:rsid w:val="00694AF0"/>
    <w:rsid w:val="006A10A0"/>
    <w:rsid w:val="006A4686"/>
    <w:rsid w:val="006A6071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6F175B"/>
    <w:rsid w:val="007211B1"/>
    <w:rsid w:val="007277DA"/>
    <w:rsid w:val="00731D27"/>
    <w:rsid w:val="00746187"/>
    <w:rsid w:val="00746EF8"/>
    <w:rsid w:val="00760698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4A21"/>
    <w:rsid w:val="00897877"/>
    <w:rsid w:val="008A14BA"/>
    <w:rsid w:val="008A26D9"/>
    <w:rsid w:val="008A7B5B"/>
    <w:rsid w:val="008B12D2"/>
    <w:rsid w:val="008C0C29"/>
    <w:rsid w:val="008C33B0"/>
    <w:rsid w:val="008C44E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1ED7"/>
    <w:rsid w:val="00902274"/>
    <w:rsid w:val="00907B1C"/>
    <w:rsid w:val="009127BA"/>
    <w:rsid w:val="00920AAE"/>
    <w:rsid w:val="009227A6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6C9A"/>
    <w:rsid w:val="009705EE"/>
    <w:rsid w:val="00977927"/>
    <w:rsid w:val="00977ED5"/>
    <w:rsid w:val="0098135C"/>
    <w:rsid w:val="0098156A"/>
    <w:rsid w:val="00991BAC"/>
    <w:rsid w:val="00991DBF"/>
    <w:rsid w:val="009A06AC"/>
    <w:rsid w:val="009A2C78"/>
    <w:rsid w:val="009A6EA0"/>
    <w:rsid w:val="009C1335"/>
    <w:rsid w:val="009C1AB2"/>
    <w:rsid w:val="009C5F66"/>
    <w:rsid w:val="009C7251"/>
    <w:rsid w:val="009C7A6F"/>
    <w:rsid w:val="009D7CEB"/>
    <w:rsid w:val="009E0B2E"/>
    <w:rsid w:val="009E2E91"/>
    <w:rsid w:val="009E79EF"/>
    <w:rsid w:val="009F6DEA"/>
    <w:rsid w:val="00A01B40"/>
    <w:rsid w:val="00A139F5"/>
    <w:rsid w:val="00A302DF"/>
    <w:rsid w:val="00A32E16"/>
    <w:rsid w:val="00A365F4"/>
    <w:rsid w:val="00A36F5C"/>
    <w:rsid w:val="00A47D80"/>
    <w:rsid w:val="00A53132"/>
    <w:rsid w:val="00A557C1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06C3"/>
    <w:rsid w:val="00AB64F3"/>
    <w:rsid w:val="00AB6D25"/>
    <w:rsid w:val="00AC7116"/>
    <w:rsid w:val="00AD0796"/>
    <w:rsid w:val="00AD0E56"/>
    <w:rsid w:val="00AD661D"/>
    <w:rsid w:val="00AD7D81"/>
    <w:rsid w:val="00AE229B"/>
    <w:rsid w:val="00AE2D4B"/>
    <w:rsid w:val="00AE4F99"/>
    <w:rsid w:val="00AE74DA"/>
    <w:rsid w:val="00AF73AB"/>
    <w:rsid w:val="00B11B69"/>
    <w:rsid w:val="00B14952"/>
    <w:rsid w:val="00B16871"/>
    <w:rsid w:val="00B25B45"/>
    <w:rsid w:val="00B31C04"/>
    <w:rsid w:val="00B31E5A"/>
    <w:rsid w:val="00B34C32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B76FB"/>
    <w:rsid w:val="00BC0EDF"/>
    <w:rsid w:val="00BC2D48"/>
    <w:rsid w:val="00BD0873"/>
    <w:rsid w:val="00BD4E33"/>
    <w:rsid w:val="00C030DE"/>
    <w:rsid w:val="00C051A8"/>
    <w:rsid w:val="00C129B9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4A37"/>
    <w:rsid w:val="00C7158E"/>
    <w:rsid w:val="00C7250B"/>
    <w:rsid w:val="00C7277C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51D3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2558"/>
    <w:rsid w:val="00CF30BD"/>
    <w:rsid w:val="00CF4099"/>
    <w:rsid w:val="00CF67B6"/>
    <w:rsid w:val="00D00796"/>
    <w:rsid w:val="00D261A2"/>
    <w:rsid w:val="00D26303"/>
    <w:rsid w:val="00D616D2"/>
    <w:rsid w:val="00D637F2"/>
    <w:rsid w:val="00D63B5F"/>
    <w:rsid w:val="00D6751B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11F9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1A73"/>
    <w:rsid w:val="00EC5555"/>
    <w:rsid w:val="00ED4A26"/>
    <w:rsid w:val="00ED55C0"/>
    <w:rsid w:val="00ED6147"/>
    <w:rsid w:val="00ED682B"/>
    <w:rsid w:val="00EE346F"/>
    <w:rsid w:val="00EE41D5"/>
    <w:rsid w:val="00F0166F"/>
    <w:rsid w:val="00F037A4"/>
    <w:rsid w:val="00F0393E"/>
    <w:rsid w:val="00F049AB"/>
    <w:rsid w:val="00F04E54"/>
    <w:rsid w:val="00F07A77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77FB5"/>
    <w:rsid w:val="00F802BE"/>
    <w:rsid w:val="00F80E93"/>
    <w:rsid w:val="00F842AB"/>
    <w:rsid w:val="00F86024"/>
    <w:rsid w:val="00F8611A"/>
    <w:rsid w:val="00F93BB8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metainformacje/slownik-pojec/pojecia-stosowane-w-statystyce-publicznej/21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77533960292582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43800</c:v>
                </c:pt>
                <c:pt idx="1">
                  <c:v>3225</c:v>
                </c:pt>
                <c:pt idx="2">
                  <c:v>39097</c:v>
                </c:pt>
                <c:pt idx="3">
                  <c:v>27309</c:v>
                </c:pt>
                <c:pt idx="4">
                  <c:v>43350</c:v>
                </c:pt>
                <c:pt idx="5">
                  <c:v>25472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F8-4B32-8E56-BFCE7C6B888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-1258156848"/>
        <c:axId val="-1258156304"/>
      </c:barChart>
      <c:catAx>
        <c:axId val="-12581568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3.1945918594031543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58156304"/>
        <c:crosses val="autoZero"/>
        <c:auto val="1"/>
        <c:lblAlgn val="ctr"/>
        <c:lblOffset val="100"/>
        <c:noMultiLvlLbl val="0"/>
      </c:catAx>
      <c:valAx>
        <c:axId val="-1258156304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58156848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2006/documentManagement/types"/>
    <ds:schemaRef ds:uri="b5698c14-9734-4c2e-b0a6-c0f0e0420a38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30d47203-49ec-4c8c-a442-62231931aabb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0CFA3A8-30B5-436A-A76A-B9A4829D0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Tomczyk Marek</cp:lastModifiedBy>
  <cp:revision>13</cp:revision>
  <cp:lastPrinted>2026-05-12T07:59:00Z</cp:lastPrinted>
  <dcterms:created xsi:type="dcterms:W3CDTF">2026-05-08T05:18:00Z</dcterms:created>
  <dcterms:modified xsi:type="dcterms:W3CDTF">2026-05-13T06:30:00Z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